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C6" w:rsidRPr="00C712A5" w:rsidRDefault="008958C6" w:rsidP="00F6129D">
      <w:pPr>
        <w:spacing w:after="0" w:line="240" w:lineRule="auto"/>
        <w:ind w:left="3600" w:firstLine="720"/>
        <w:rPr>
          <w:rFonts w:ascii="Times New Roman" w:hAnsi="Times New Roman"/>
          <w:i/>
          <w:sz w:val="24"/>
          <w:szCs w:val="24"/>
          <w:lang w:val="ru-RU"/>
        </w:rPr>
      </w:pPr>
      <w:r w:rsidRPr="00C712A5">
        <w:rPr>
          <w:rFonts w:ascii="Times New Roman" w:hAnsi="Times New Roman"/>
          <w:i/>
          <w:sz w:val="24"/>
          <w:szCs w:val="24"/>
          <w:lang w:val="ru-RU"/>
        </w:rPr>
        <w:t>(</w:t>
      </w:r>
      <w:r w:rsidRPr="00C712A5">
        <w:rPr>
          <w:rFonts w:ascii="Times New Roman" w:hAnsi="Times New Roman"/>
          <w:i/>
          <w:sz w:val="24"/>
          <w:szCs w:val="24"/>
          <w:lang w:val="bg-BG"/>
        </w:rPr>
        <w:t>проект</w:t>
      </w:r>
      <w:r w:rsidRPr="00C712A5">
        <w:rPr>
          <w:rFonts w:ascii="Times New Roman" w:hAnsi="Times New Roman"/>
          <w:i/>
          <w:sz w:val="24"/>
          <w:szCs w:val="24"/>
          <w:lang w:val="ru-RU"/>
        </w:rPr>
        <w:t>)</w:t>
      </w:r>
    </w:p>
    <w:p w:rsidR="008958C6" w:rsidRPr="00C712A5" w:rsidRDefault="008958C6" w:rsidP="00C712A5">
      <w:pPr>
        <w:spacing w:after="0" w:line="240" w:lineRule="auto"/>
        <w:jc w:val="right"/>
        <w:rPr>
          <w:rFonts w:ascii="Times New Roman" w:hAnsi="Times New Roman"/>
          <w:b/>
          <w:sz w:val="24"/>
          <w:szCs w:val="24"/>
          <w:lang w:val="bg-BG"/>
        </w:rPr>
      </w:pPr>
    </w:p>
    <w:p w:rsidR="008958C6" w:rsidRPr="00C712A5" w:rsidRDefault="008958C6" w:rsidP="00C712A5">
      <w:pPr>
        <w:spacing w:after="0" w:line="240" w:lineRule="auto"/>
        <w:rPr>
          <w:rFonts w:ascii="Times New Roman" w:hAnsi="Times New Roman"/>
          <w:b/>
          <w:sz w:val="24"/>
          <w:szCs w:val="24"/>
          <w:lang w:val="ru-RU"/>
        </w:rPr>
      </w:pPr>
      <w:r w:rsidRPr="00C712A5">
        <w:rPr>
          <w:rFonts w:ascii="Times New Roman" w:hAnsi="Times New Roman"/>
          <w:b/>
          <w:sz w:val="24"/>
          <w:szCs w:val="24"/>
          <w:lang w:val="ru-RU"/>
        </w:rPr>
        <w:t xml:space="preserve">                                                                         </w:t>
      </w:r>
    </w:p>
    <w:p w:rsidR="008958C6" w:rsidRPr="00C712A5" w:rsidRDefault="008958C6" w:rsidP="00C712A5">
      <w:pPr>
        <w:spacing w:after="0" w:line="240" w:lineRule="auto"/>
        <w:ind w:left="3600" w:firstLine="720"/>
        <w:rPr>
          <w:rFonts w:ascii="Times New Roman" w:hAnsi="Times New Roman"/>
          <w:b/>
          <w:sz w:val="24"/>
          <w:szCs w:val="24"/>
          <w:lang w:val="ru-RU"/>
        </w:rPr>
      </w:pPr>
      <w:r w:rsidRPr="00C712A5">
        <w:rPr>
          <w:rFonts w:ascii="Times New Roman" w:hAnsi="Times New Roman"/>
          <w:b/>
          <w:sz w:val="24"/>
          <w:szCs w:val="24"/>
          <w:lang w:val="ru-RU"/>
        </w:rPr>
        <w:t>ДОГОВОР</w:t>
      </w:r>
    </w:p>
    <w:p w:rsidR="008958C6" w:rsidRPr="00C712A5" w:rsidRDefault="008958C6" w:rsidP="00C712A5">
      <w:pPr>
        <w:spacing w:after="0" w:line="240" w:lineRule="auto"/>
        <w:rPr>
          <w:rFonts w:ascii="Times New Roman" w:hAnsi="Times New Roman"/>
          <w:b/>
          <w:sz w:val="24"/>
          <w:szCs w:val="24"/>
          <w:lang w:val="ru-RU"/>
        </w:rPr>
      </w:pPr>
    </w:p>
    <w:p w:rsidR="008958C6" w:rsidRPr="00C712A5" w:rsidRDefault="008958C6" w:rsidP="00C712A5">
      <w:pPr>
        <w:spacing w:after="0" w:line="240" w:lineRule="auto"/>
        <w:jc w:val="center"/>
        <w:rPr>
          <w:rFonts w:ascii="Times New Roman" w:hAnsi="Times New Roman"/>
          <w:b/>
          <w:sz w:val="24"/>
          <w:szCs w:val="24"/>
          <w:lang w:val="ru-RU"/>
        </w:rPr>
      </w:pPr>
      <w:r w:rsidRPr="00C712A5">
        <w:rPr>
          <w:rFonts w:ascii="Times New Roman" w:hAnsi="Times New Roman"/>
          <w:b/>
          <w:sz w:val="24"/>
          <w:szCs w:val="24"/>
          <w:lang w:val="ru-RU"/>
        </w:rPr>
        <w:t xml:space="preserve">№ </w:t>
      </w:r>
      <w:r w:rsidRPr="00C712A5">
        <w:rPr>
          <w:rFonts w:ascii="Times New Roman" w:hAnsi="Times New Roman"/>
          <w:sz w:val="24"/>
          <w:szCs w:val="24"/>
          <w:lang w:val="ru-RU"/>
        </w:rPr>
        <w:t>………………………….</w:t>
      </w:r>
      <w:r>
        <w:rPr>
          <w:rFonts w:ascii="Times New Roman" w:hAnsi="Times New Roman"/>
          <w:sz w:val="24"/>
          <w:szCs w:val="24"/>
          <w:lang w:val="ru-RU"/>
        </w:rPr>
        <w:t xml:space="preserve"> /</w:t>
      </w:r>
      <w:r w:rsidRPr="00C712A5">
        <w:rPr>
          <w:rFonts w:ascii="Times New Roman" w:hAnsi="Times New Roman"/>
          <w:b/>
          <w:sz w:val="24"/>
          <w:szCs w:val="24"/>
          <w:lang w:val="ru-RU"/>
        </w:rPr>
        <w:t xml:space="preserve"> </w:t>
      </w:r>
      <w:r w:rsidRPr="00D228A2">
        <w:rPr>
          <w:rFonts w:ascii="Times New Roman" w:hAnsi="Times New Roman"/>
          <w:sz w:val="24"/>
          <w:szCs w:val="24"/>
          <w:lang w:val="ru-RU"/>
        </w:rPr>
        <w:t>.....…</w:t>
      </w:r>
      <w:r w:rsidRPr="00C712A5">
        <w:rPr>
          <w:rFonts w:ascii="Times New Roman" w:hAnsi="Times New Roman"/>
          <w:sz w:val="24"/>
          <w:szCs w:val="24"/>
          <w:lang w:val="ru-RU"/>
        </w:rPr>
        <w:t xml:space="preserve">…… </w:t>
      </w:r>
      <w:r w:rsidRPr="00C712A5">
        <w:rPr>
          <w:rFonts w:ascii="Times New Roman" w:hAnsi="Times New Roman"/>
          <w:b/>
          <w:sz w:val="24"/>
          <w:szCs w:val="24"/>
          <w:lang w:val="ru-RU"/>
        </w:rPr>
        <w:t>20</w:t>
      </w:r>
      <w:r>
        <w:rPr>
          <w:rFonts w:ascii="Times New Roman" w:hAnsi="Times New Roman"/>
          <w:b/>
          <w:sz w:val="24"/>
          <w:szCs w:val="24"/>
        </w:rPr>
        <w:t>20</w:t>
      </w:r>
      <w:r w:rsidRPr="00C712A5">
        <w:rPr>
          <w:rFonts w:ascii="Times New Roman" w:hAnsi="Times New Roman"/>
          <w:b/>
          <w:sz w:val="24"/>
          <w:szCs w:val="24"/>
          <w:lang w:val="ru-RU"/>
        </w:rPr>
        <w:t xml:space="preserve"> г.</w:t>
      </w:r>
    </w:p>
    <w:p w:rsidR="008958C6" w:rsidRPr="00C712A5" w:rsidRDefault="008958C6" w:rsidP="00C712A5">
      <w:pPr>
        <w:widowControl w:val="0"/>
        <w:spacing w:after="0" w:line="240" w:lineRule="auto"/>
        <w:ind w:right="-1"/>
        <w:jc w:val="both"/>
        <w:rPr>
          <w:rFonts w:ascii="Times New Roman" w:hAnsi="Times New Roman"/>
          <w:sz w:val="24"/>
          <w:szCs w:val="24"/>
          <w:lang w:val="ru-RU"/>
        </w:rPr>
      </w:pPr>
    </w:p>
    <w:p w:rsidR="008958C6" w:rsidRPr="00C712A5" w:rsidRDefault="008958C6" w:rsidP="00C712A5">
      <w:pPr>
        <w:widowControl w:val="0"/>
        <w:spacing w:after="0" w:line="240" w:lineRule="auto"/>
        <w:ind w:right="-1"/>
        <w:jc w:val="both"/>
        <w:rPr>
          <w:rFonts w:ascii="Times New Roman" w:hAnsi="Times New Roman"/>
          <w:sz w:val="24"/>
          <w:szCs w:val="24"/>
          <w:lang w:val="ru-RU"/>
        </w:rPr>
      </w:pPr>
    </w:p>
    <w:p w:rsidR="008958C6" w:rsidRPr="00C81177" w:rsidRDefault="008958C6" w:rsidP="00C81177">
      <w:pPr>
        <w:widowControl w:val="0"/>
        <w:spacing w:after="0" w:line="240" w:lineRule="auto"/>
        <w:ind w:right="-1" w:firstLine="709"/>
        <w:jc w:val="both"/>
        <w:rPr>
          <w:rFonts w:ascii="Times New Roman" w:hAnsi="Times New Roman"/>
          <w:sz w:val="24"/>
          <w:szCs w:val="24"/>
          <w:lang w:val="ru-RU"/>
        </w:rPr>
      </w:pPr>
      <w:r w:rsidRPr="00C81177">
        <w:rPr>
          <w:rFonts w:ascii="Times New Roman" w:hAnsi="Times New Roman"/>
          <w:sz w:val="24"/>
          <w:szCs w:val="24"/>
          <w:lang w:val="ru-RU"/>
        </w:rPr>
        <w:t>Днес, …………</w:t>
      </w:r>
      <w:r>
        <w:rPr>
          <w:rFonts w:ascii="Times New Roman" w:hAnsi="Times New Roman"/>
          <w:sz w:val="24"/>
          <w:szCs w:val="24"/>
          <w:lang w:val="ru-RU"/>
        </w:rPr>
        <w:t xml:space="preserve">….. </w:t>
      </w:r>
      <w:r w:rsidRPr="00C81177">
        <w:rPr>
          <w:rFonts w:ascii="Times New Roman" w:hAnsi="Times New Roman"/>
          <w:sz w:val="24"/>
          <w:szCs w:val="24"/>
          <w:lang w:val="ru-RU"/>
        </w:rPr>
        <w:t>20</w:t>
      </w:r>
      <w:r w:rsidRPr="00F6129D">
        <w:rPr>
          <w:rFonts w:ascii="Times New Roman" w:hAnsi="Times New Roman"/>
          <w:sz w:val="24"/>
          <w:szCs w:val="24"/>
          <w:lang w:val="ru-RU"/>
        </w:rPr>
        <w:t>20</w:t>
      </w:r>
      <w:r w:rsidRPr="00C81177">
        <w:rPr>
          <w:rFonts w:ascii="Times New Roman" w:hAnsi="Times New Roman"/>
          <w:sz w:val="24"/>
          <w:szCs w:val="24"/>
          <w:lang w:val="ru-RU"/>
        </w:rPr>
        <w:t xml:space="preserve"> г., в гр. </w:t>
      </w:r>
      <w:r w:rsidRPr="00C81177">
        <w:rPr>
          <w:rFonts w:ascii="Times New Roman" w:hAnsi="Times New Roman"/>
          <w:sz w:val="24"/>
          <w:szCs w:val="24"/>
          <w:lang w:val="bg-BG"/>
        </w:rPr>
        <w:t>.............</w:t>
      </w:r>
      <w:r w:rsidRPr="00C81177">
        <w:rPr>
          <w:rFonts w:ascii="Times New Roman" w:hAnsi="Times New Roman"/>
          <w:sz w:val="24"/>
          <w:szCs w:val="24"/>
          <w:lang w:val="ru-RU"/>
        </w:rPr>
        <w:t xml:space="preserve">, на основание чл. </w:t>
      </w:r>
      <w:r w:rsidRPr="00816D4A">
        <w:rPr>
          <w:rFonts w:ascii="Times New Roman" w:hAnsi="Times New Roman"/>
          <w:sz w:val="24"/>
          <w:szCs w:val="24"/>
          <w:lang w:val="ru-RU"/>
        </w:rPr>
        <w:t>11</w:t>
      </w:r>
      <w:r w:rsidRPr="00C81177">
        <w:rPr>
          <w:rFonts w:ascii="Times New Roman" w:hAnsi="Times New Roman"/>
          <w:sz w:val="24"/>
          <w:szCs w:val="24"/>
          <w:lang w:val="ru-RU"/>
        </w:rPr>
        <w:t xml:space="preserve">2 от Закона за обществените поръчки (ЗОП) се сключи настоящият договор между </w:t>
      </w:r>
    </w:p>
    <w:p w:rsidR="008958C6" w:rsidRPr="00C81177" w:rsidRDefault="008958C6" w:rsidP="00C81177">
      <w:pPr>
        <w:widowControl w:val="0"/>
        <w:spacing w:after="0" w:line="240" w:lineRule="auto"/>
        <w:ind w:right="-1" w:firstLine="709"/>
        <w:jc w:val="both"/>
        <w:rPr>
          <w:rFonts w:ascii="Times New Roman" w:hAnsi="Times New Roman"/>
          <w:sz w:val="24"/>
          <w:szCs w:val="24"/>
          <w:lang w:val="ru-RU"/>
        </w:rPr>
      </w:pPr>
    </w:p>
    <w:p w:rsidR="008958C6" w:rsidRPr="00C81177" w:rsidRDefault="008958C6" w:rsidP="00C81177">
      <w:pPr>
        <w:spacing w:after="0" w:line="240" w:lineRule="auto"/>
        <w:ind w:firstLine="567"/>
        <w:jc w:val="both"/>
        <w:rPr>
          <w:rFonts w:ascii="Times New Roman" w:hAnsi="Times New Roman"/>
          <w:b/>
          <w:sz w:val="24"/>
          <w:szCs w:val="24"/>
          <w:lang w:val="ru-RU"/>
        </w:rPr>
      </w:pPr>
      <w:r w:rsidRPr="00C81177">
        <w:rPr>
          <w:rFonts w:ascii="Times New Roman" w:hAnsi="Times New Roman"/>
          <w:i/>
          <w:sz w:val="24"/>
          <w:szCs w:val="24"/>
          <w:lang w:val="ru-RU"/>
        </w:rPr>
        <w:tab/>
      </w:r>
      <w:r w:rsidRPr="00C81177">
        <w:rPr>
          <w:rFonts w:ascii="Times New Roman" w:hAnsi="Times New Roman"/>
          <w:b/>
          <w:sz w:val="24"/>
          <w:szCs w:val="24"/>
          <w:lang w:val="bg-BG"/>
        </w:rPr>
        <w:tab/>
        <w:t xml:space="preserve">1. </w:t>
      </w:r>
      <w:r w:rsidRPr="00C81177">
        <w:rPr>
          <w:rFonts w:ascii="Times New Roman" w:hAnsi="Times New Roman"/>
          <w:b/>
          <w:sz w:val="24"/>
          <w:szCs w:val="24"/>
          <w:lang w:val="ru-RU"/>
        </w:rPr>
        <w:t>ОБЩИНА ИСКЪР</w:t>
      </w:r>
      <w:r w:rsidRPr="00C81177">
        <w:rPr>
          <w:rFonts w:ascii="Times New Roman" w:hAnsi="Times New Roman"/>
          <w:sz w:val="24"/>
          <w:szCs w:val="24"/>
          <w:lang w:val="ru-RU"/>
        </w:rPr>
        <w:t xml:space="preserve"> със седалище и адрес на управление: гр. Искър 5868, община Искър, област Плевен ул. </w:t>
      </w:r>
      <w:r w:rsidRPr="00C81177">
        <w:rPr>
          <w:rFonts w:ascii="Times New Roman" w:hAnsi="Times New Roman"/>
          <w:sz w:val="24"/>
          <w:szCs w:val="24"/>
          <w:lang w:val="bg-BG"/>
        </w:rPr>
        <w:t>„</w:t>
      </w:r>
      <w:r w:rsidRPr="00C81177">
        <w:rPr>
          <w:rFonts w:ascii="Times New Roman" w:hAnsi="Times New Roman"/>
          <w:sz w:val="24"/>
          <w:szCs w:val="24"/>
          <w:lang w:val="ru-RU"/>
        </w:rPr>
        <w:t xml:space="preserve">Георги Димитров” № 38, ЕИК: 000413942, с идентификационен номер  </w:t>
      </w:r>
      <w:r w:rsidRPr="00C81177">
        <w:rPr>
          <w:rFonts w:ascii="Times New Roman" w:hAnsi="Times New Roman"/>
          <w:sz w:val="24"/>
          <w:szCs w:val="24"/>
        </w:rPr>
        <w:t>BG</w:t>
      </w:r>
      <w:r w:rsidRPr="00C81177">
        <w:rPr>
          <w:rFonts w:ascii="Times New Roman" w:hAnsi="Times New Roman"/>
          <w:sz w:val="24"/>
          <w:szCs w:val="24"/>
          <w:lang w:val="ru-RU"/>
        </w:rPr>
        <w:t xml:space="preserve"> 000413942, представлявана от </w:t>
      </w:r>
      <w:r w:rsidRPr="00C81177">
        <w:rPr>
          <w:rFonts w:ascii="Times New Roman" w:hAnsi="Times New Roman"/>
          <w:b/>
          <w:sz w:val="24"/>
          <w:szCs w:val="24"/>
          <w:lang w:val="ru-RU"/>
        </w:rPr>
        <w:t>инж. Валентин Василев Йорданов – Кмет на Общината</w:t>
      </w:r>
      <w:r w:rsidRPr="00C81177">
        <w:rPr>
          <w:rFonts w:ascii="Times New Roman" w:hAnsi="Times New Roman"/>
          <w:sz w:val="24"/>
          <w:szCs w:val="24"/>
          <w:lang w:val="ru-RU"/>
        </w:rPr>
        <w:t xml:space="preserve"> и</w:t>
      </w:r>
      <w:r w:rsidRPr="00C81177">
        <w:rPr>
          <w:rFonts w:ascii="Times New Roman" w:hAnsi="Times New Roman"/>
          <w:b/>
          <w:sz w:val="24"/>
          <w:szCs w:val="24"/>
          <w:lang w:val="ru-RU"/>
        </w:rPr>
        <w:t xml:space="preserve"> </w:t>
      </w:r>
      <w:r>
        <w:rPr>
          <w:rFonts w:ascii="Times New Roman" w:hAnsi="Times New Roman"/>
          <w:b/>
          <w:sz w:val="24"/>
          <w:szCs w:val="24"/>
          <w:lang w:val="bg-BG"/>
        </w:rPr>
        <w:t>...................................</w:t>
      </w:r>
      <w:r w:rsidRPr="00C81177">
        <w:rPr>
          <w:rFonts w:ascii="Times New Roman" w:hAnsi="Times New Roman"/>
          <w:b/>
          <w:sz w:val="24"/>
          <w:szCs w:val="24"/>
          <w:lang w:val="ru-RU"/>
        </w:rPr>
        <w:t xml:space="preserve"> – </w:t>
      </w:r>
      <w:r>
        <w:rPr>
          <w:rFonts w:ascii="Times New Roman" w:hAnsi="Times New Roman"/>
          <w:b/>
          <w:sz w:val="24"/>
          <w:szCs w:val="24"/>
          <w:lang w:val="bg-BG"/>
        </w:rPr>
        <w:t xml:space="preserve">................................... </w:t>
      </w:r>
      <w:r w:rsidRPr="00C81177">
        <w:rPr>
          <w:rFonts w:ascii="Times New Roman" w:hAnsi="Times New Roman"/>
          <w:b/>
          <w:sz w:val="24"/>
          <w:szCs w:val="24"/>
          <w:lang w:val="ru-RU"/>
        </w:rPr>
        <w:t>Главен счетоводител на Общината,</w:t>
      </w:r>
      <w:r w:rsidRPr="00C81177">
        <w:rPr>
          <w:rFonts w:ascii="Times New Roman" w:hAnsi="Times New Roman"/>
          <w:sz w:val="24"/>
          <w:szCs w:val="24"/>
          <w:lang w:val="ru-RU"/>
        </w:rPr>
        <w:t xml:space="preserve"> наричана в договора </w:t>
      </w:r>
      <w:r w:rsidRPr="00C81177">
        <w:rPr>
          <w:rFonts w:ascii="Times New Roman" w:hAnsi="Times New Roman"/>
          <w:b/>
          <w:sz w:val="24"/>
          <w:szCs w:val="24"/>
          <w:lang w:val="ru-RU"/>
        </w:rPr>
        <w:t xml:space="preserve">ВЪЗЛОЖИТЕЛ </w:t>
      </w:r>
      <w:r w:rsidRPr="00C81177">
        <w:rPr>
          <w:rFonts w:ascii="Times New Roman" w:hAnsi="Times New Roman"/>
          <w:sz w:val="24"/>
          <w:szCs w:val="24"/>
          <w:lang w:val="ru-RU"/>
        </w:rPr>
        <w:t>от една страна,</w:t>
      </w:r>
    </w:p>
    <w:p w:rsidR="008958C6" w:rsidRPr="00C81177" w:rsidRDefault="008958C6" w:rsidP="00C81177">
      <w:pPr>
        <w:shd w:val="clear" w:color="auto" w:fill="FFFFFF"/>
        <w:tabs>
          <w:tab w:val="left" w:pos="0"/>
        </w:tabs>
        <w:spacing w:after="0" w:line="240" w:lineRule="auto"/>
        <w:ind w:right="24" w:firstLine="567"/>
        <w:jc w:val="both"/>
        <w:rPr>
          <w:rFonts w:ascii="Times New Roman" w:hAnsi="Times New Roman"/>
          <w:color w:val="000000"/>
          <w:sz w:val="24"/>
          <w:szCs w:val="24"/>
          <w:lang w:val="bg-BG"/>
        </w:rPr>
      </w:pPr>
    </w:p>
    <w:p w:rsidR="008958C6" w:rsidRPr="00C81177" w:rsidRDefault="008958C6" w:rsidP="00C81177">
      <w:pPr>
        <w:shd w:val="clear" w:color="auto" w:fill="FFFFFF"/>
        <w:tabs>
          <w:tab w:val="left" w:pos="0"/>
        </w:tabs>
        <w:spacing w:after="0" w:line="240" w:lineRule="auto"/>
        <w:ind w:right="24" w:firstLine="567"/>
        <w:jc w:val="both"/>
        <w:rPr>
          <w:rFonts w:ascii="Times New Roman" w:hAnsi="Times New Roman"/>
          <w:color w:val="000000"/>
          <w:sz w:val="24"/>
          <w:szCs w:val="24"/>
          <w:lang w:val="bg-BG"/>
        </w:rPr>
      </w:pPr>
      <w:r w:rsidRPr="00C81177">
        <w:rPr>
          <w:rFonts w:ascii="Times New Roman" w:hAnsi="Times New Roman"/>
          <w:color w:val="000000"/>
          <w:sz w:val="24"/>
          <w:szCs w:val="24"/>
          <w:lang w:val="bg-BG"/>
        </w:rPr>
        <w:t>и</w:t>
      </w:r>
    </w:p>
    <w:p w:rsidR="008958C6" w:rsidRPr="00C81177" w:rsidRDefault="008958C6" w:rsidP="00C81177">
      <w:pPr>
        <w:shd w:val="clear" w:color="auto" w:fill="FFFFFF"/>
        <w:tabs>
          <w:tab w:val="left" w:pos="0"/>
        </w:tabs>
        <w:spacing w:after="0" w:line="240" w:lineRule="auto"/>
        <w:ind w:right="24" w:firstLine="567"/>
        <w:jc w:val="both"/>
        <w:rPr>
          <w:rFonts w:ascii="Times New Roman" w:hAnsi="Times New Roman"/>
          <w:color w:val="000000"/>
          <w:sz w:val="24"/>
          <w:szCs w:val="24"/>
          <w:lang w:val="ru-RU"/>
        </w:rPr>
      </w:pPr>
    </w:p>
    <w:p w:rsidR="008958C6" w:rsidRPr="00C81177" w:rsidRDefault="008958C6" w:rsidP="00C81177">
      <w:pPr>
        <w:pStyle w:val="Subtitle"/>
        <w:jc w:val="both"/>
        <w:rPr>
          <w:rFonts w:ascii="Times New Roman" w:hAnsi="Times New Roman"/>
          <w:b/>
          <w:lang w:val="ru-RU"/>
        </w:rPr>
      </w:pPr>
      <w:r w:rsidRPr="00C81177">
        <w:rPr>
          <w:rFonts w:ascii="Times New Roman" w:hAnsi="Times New Roman"/>
          <w:b/>
          <w:lang w:val="bg-BG"/>
        </w:rPr>
        <w:tab/>
      </w:r>
      <w:r w:rsidRPr="00C81177">
        <w:rPr>
          <w:rFonts w:ascii="Times New Roman" w:hAnsi="Times New Roman"/>
          <w:lang w:val="bg-BG"/>
        </w:rPr>
        <w:t>2.</w:t>
      </w:r>
      <w:r w:rsidRPr="00C81177">
        <w:rPr>
          <w:rFonts w:ascii="Times New Roman" w:hAnsi="Times New Roman"/>
          <w:b/>
          <w:lang w:val="bg-BG"/>
        </w:rPr>
        <w:t xml:space="preserve"> </w:t>
      </w:r>
      <w:r w:rsidRPr="00C81177">
        <w:rPr>
          <w:rFonts w:ascii="Times New Roman" w:hAnsi="Times New Roman"/>
          <w:lang w:val="bg-BG"/>
        </w:rPr>
        <w:t>.................</w:t>
      </w:r>
      <w:r w:rsidRPr="00C81177">
        <w:rPr>
          <w:rFonts w:ascii="Times New Roman" w:hAnsi="Times New Roman"/>
          <w:b/>
          <w:lang w:val="bg-BG"/>
        </w:rPr>
        <w:t xml:space="preserve">, със седалище и адрес на управление: .............................., ЕИК/БУЛСТАТ: ........................, с идентификационен номер </w:t>
      </w:r>
      <w:r w:rsidRPr="00C81177">
        <w:rPr>
          <w:rFonts w:ascii="Times New Roman" w:hAnsi="Times New Roman"/>
          <w:b/>
        </w:rPr>
        <w:t>BG</w:t>
      </w:r>
      <w:r w:rsidRPr="00C81177">
        <w:rPr>
          <w:rFonts w:ascii="Times New Roman" w:hAnsi="Times New Roman"/>
          <w:b/>
          <w:lang w:val="ru-RU"/>
        </w:rPr>
        <w:t xml:space="preserve"> </w:t>
      </w:r>
      <w:r w:rsidRPr="00C81177">
        <w:rPr>
          <w:rFonts w:ascii="Times New Roman" w:hAnsi="Times New Roman"/>
          <w:b/>
          <w:lang w:val="bg-BG"/>
        </w:rPr>
        <w:t xml:space="preserve">...................., представлявано от </w:t>
      </w:r>
      <w:r w:rsidRPr="00C81177">
        <w:rPr>
          <w:rFonts w:ascii="Times New Roman" w:hAnsi="Times New Roman"/>
          <w:lang w:val="bg-BG"/>
        </w:rPr>
        <w:t>.........................</w:t>
      </w:r>
      <w:r w:rsidRPr="00C81177">
        <w:rPr>
          <w:rFonts w:ascii="Times New Roman" w:hAnsi="Times New Roman"/>
          <w:lang w:val="ru-RU"/>
        </w:rPr>
        <w:t xml:space="preserve"> – </w:t>
      </w:r>
      <w:r w:rsidRPr="00C81177">
        <w:rPr>
          <w:rFonts w:ascii="Times New Roman" w:hAnsi="Times New Roman"/>
          <w:lang w:val="bg-BG"/>
        </w:rPr>
        <w:t>....................................</w:t>
      </w:r>
      <w:r w:rsidRPr="00C81177">
        <w:rPr>
          <w:rFonts w:ascii="Times New Roman" w:hAnsi="Times New Roman"/>
          <w:b/>
          <w:lang w:val="bg-BG"/>
        </w:rPr>
        <w:t>, наричано</w:t>
      </w:r>
      <w:r w:rsidRPr="00C81177">
        <w:rPr>
          <w:rFonts w:ascii="Times New Roman" w:hAnsi="Times New Roman"/>
          <w:b/>
          <w:i/>
          <w:lang w:val="bg-BG"/>
        </w:rPr>
        <w:t xml:space="preserve"> </w:t>
      </w:r>
      <w:r w:rsidRPr="00C81177">
        <w:rPr>
          <w:rFonts w:ascii="Times New Roman" w:hAnsi="Times New Roman"/>
          <w:b/>
          <w:lang w:val="ru-RU"/>
        </w:rPr>
        <w:t xml:space="preserve">за краткост </w:t>
      </w:r>
      <w:r w:rsidRPr="00C81177">
        <w:rPr>
          <w:rFonts w:ascii="Times New Roman" w:hAnsi="Times New Roman"/>
          <w:lang w:val="ru-RU"/>
        </w:rPr>
        <w:t>ИЗПЪЛНИТЕЛ</w:t>
      </w:r>
      <w:r w:rsidRPr="00C81177">
        <w:rPr>
          <w:rFonts w:ascii="Times New Roman" w:hAnsi="Times New Roman"/>
          <w:b/>
          <w:lang w:val="ru-RU"/>
        </w:rPr>
        <w:t xml:space="preserve"> от друга страна,</w:t>
      </w:r>
    </w:p>
    <w:p w:rsidR="008958C6" w:rsidRPr="00C81177" w:rsidRDefault="008958C6" w:rsidP="00C81177">
      <w:pPr>
        <w:pStyle w:val="Subtitle"/>
        <w:rPr>
          <w:rFonts w:ascii="Times New Roman" w:hAnsi="Times New Roman"/>
          <w:lang w:val="ru-RU"/>
        </w:rPr>
      </w:pPr>
    </w:p>
    <w:p w:rsidR="008958C6" w:rsidRPr="00C81177" w:rsidRDefault="008958C6" w:rsidP="00A178D6">
      <w:pPr>
        <w:spacing w:after="0" w:line="240" w:lineRule="auto"/>
        <w:ind w:firstLine="709"/>
        <w:jc w:val="both"/>
        <w:rPr>
          <w:rFonts w:ascii="Times New Roman" w:hAnsi="Times New Roman"/>
          <w:sz w:val="24"/>
          <w:szCs w:val="24"/>
          <w:lang w:val="ru-RU"/>
        </w:rPr>
      </w:pPr>
      <w:r w:rsidRPr="0086192D">
        <w:rPr>
          <w:rFonts w:ascii="Times New Roman" w:hAnsi="Times New Roman"/>
          <w:sz w:val="24"/>
          <w:szCs w:val="24"/>
          <w:lang w:val="ru-RU"/>
        </w:rPr>
        <w:t>се сключи настоящият договор за възлагане на обществена поръчка</w:t>
      </w:r>
      <w:r w:rsidRPr="00C81177">
        <w:rPr>
          <w:rFonts w:ascii="Times New Roman" w:hAnsi="Times New Roman"/>
          <w:sz w:val="24"/>
          <w:szCs w:val="24"/>
          <w:lang w:val="ru-RU"/>
        </w:rPr>
        <w:t xml:space="preserve"> с предмет:</w:t>
      </w:r>
      <w:r w:rsidRPr="00A178D6">
        <w:rPr>
          <w:rFonts w:ascii="Times New Roman" w:hAnsi="Times New Roman"/>
          <w:sz w:val="24"/>
          <w:szCs w:val="24"/>
          <w:lang w:val="bg-BG"/>
        </w:rPr>
        <w:t xml:space="preserve"> </w:t>
      </w:r>
      <w:r w:rsidRPr="00FB1F46">
        <w:rPr>
          <w:rFonts w:ascii="Times New Roman" w:hAnsi="Times New Roman"/>
          <w:sz w:val="24"/>
          <w:szCs w:val="24"/>
          <w:lang w:val="bg-BG"/>
        </w:rPr>
        <w:t xml:space="preserve">„Доставка на нетна активна електрическа енергия и избор на координатор на стандартна балансираща група за </w:t>
      </w:r>
      <w:r w:rsidRPr="00FB1F46">
        <w:rPr>
          <w:rFonts w:ascii="Times New Roman" w:hAnsi="Times New Roman"/>
          <w:sz w:val="24"/>
          <w:szCs w:val="24"/>
          <w:lang w:val="ru-RU"/>
        </w:rPr>
        <w:t xml:space="preserve">обекти присъединени на ниво </w:t>
      </w:r>
      <w:r w:rsidRPr="00FB1F46">
        <w:rPr>
          <w:rFonts w:ascii="Times New Roman" w:hAnsi="Times New Roman"/>
          <w:sz w:val="24"/>
          <w:szCs w:val="24"/>
          <w:lang w:val="bg-BG"/>
        </w:rPr>
        <w:t xml:space="preserve">ниско напрежение при условията на свободен пазар за нуждите на </w:t>
      </w:r>
      <w:r w:rsidRPr="00FB1F46">
        <w:rPr>
          <w:rFonts w:ascii="Times New Roman" w:hAnsi="Times New Roman"/>
          <w:sz w:val="24"/>
          <w:szCs w:val="24"/>
          <w:lang w:val="ru-RU"/>
        </w:rPr>
        <w:t>община Искър - улично осветление на територията на гр. Искър, общински мероприятия и детско заведение, находящи се в гр. Искър”</w:t>
      </w:r>
      <w:r w:rsidRPr="0086192D">
        <w:rPr>
          <w:rFonts w:ascii="Times New Roman" w:hAnsi="Times New Roman"/>
          <w:sz w:val="24"/>
          <w:szCs w:val="24"/>
          <w:lang w:val="ru-RU"/>
        </w:rPr>
        <w:t>, наричан по-долу за краткост „Договор“</w:t>
      </w:r>
      <w:r w:rsidRPr="00C81177">
        <w:rPr>
          <w:rFonts w:ascii="Times New Roman" w:hAnsi="Times New Roman"/>
          <w:sz w:val="24"/>
          <w:szCs w:val="24"/>
          <w:lang w:val="bg-BG"/>
        </w:rPr>
        <w:t>.</w:t>
      </w:r>
      <w:r w:rsidRPr="00C81177">
        <w:rPr>
          <w:rFonts w:ascii="Times New Roman" w:hAnsi="Times New Roman"/>
          <w:b/>
          <w:sz w:val="24"/>
          <w:szCs w:val="24"/>
          <w:lang w:val="bg-BG"/>
        </w:rPr>
        <w:t xml:space="preserve">        </w:t>
      </w:r>
    </w:p>
    <w:p w:rsidR="008958C6" w:rsidRDefault="008958C6" w:rsidP="00A178D6">
      <w:pPr>
        <w:pStyle w:val="Header"/>
        <w:spacing w:after="0" w:line="240" w:lineRule="auto"/>
        <w:jc w:val="both"/>
      </w:pPr>
      <w:r w:rsidRPr="00C81177">
        <w:t xml:space="preserve">        </w:t>
      </w:r>
    </w:p>
    <w:p w:rsidR="008958C6" w:rsidRPr="00C81177" w:rsidRDefault="008958C6" w:rsidP="00A178D6">
      <w:pPr>
        <w:pStyle w:val="Header"/>
        <w:spacing w:after="0" w:line="240" w:lineRule="auto"/>
        <w:jc w:val="both"/>
      </w:pPr>
      <w:r w:rsidRPr="00C81177">
        <w:t>Страните се споразумяха за следното:</w:t>
      </w:r>
    </w:p>
    <w:p w:rsidR="008958C6" w:rsidRPr="00C81177" w:rsidRDefault="008958C6" w:rsidP="00C81177">
      <w:pPr>
        <w:spacing w:after="0" w:line="240" w:lineRule="auto"/>
        <w:jc w:val="both"/>
        <w:rPr>
          <w:rFonts w:ascii="Times New Roman" w:hAnsi="Times New Roman"/>
          <w:i/>
          <w:sz w:val="24"/>
          <w:szCs w:val="24"/>
          <w:lang w:val="ru-RU"/>
        </w:rPr>
      </w:pPr>
    </w:p>
    <w:p w:rsidR="008958C6" w:rsidRPr="00C81177" w:rsidRDefault="008958C6" w:rsidP="00C81177">
      <w:pPr>
        <w:spacing w:after="0" w:line="240" w:lineRule="auto"/>
        <w:jc w:val="center"/>
        <w:outlineLvl w:val="7"/>
        <w:rPr>
          <w:rFonts w:ascii="Times New Roman" w:hAnsi="Times New Roman"/>
          <w:b/>
          <w:iCs/>
          <w:sz w:val="24"/>
          <w:szCs w:val="24"/>
          <w:lang w:val="ru-RU"/>
        </w:rPr>
      </w:pPr>
      <w:r w:rsidRPr="00C81177">
        <w:rPr>
          <w:rFonts w:ascii="Times New Roman" w:hAnsi="Times New Roman"/>
          <w:b/>
          <w:iCs/>
          <w:sz w:val="24"/>
          <w:szCs w:val="24"/>
          <w:lang w:val="ru-RU"/>
        </w:rPr>
        <w:t>І. ПРЕДМЕТ НА ДОГОВОРА</w:t>
      </w:r>
    </w:p>
    <w:p w:rsidR="008958C6" w:rsidRPr="00C81177" w:rsidRDefault="008958C6" w:rsidP="00C81177">
      <w:pPr>
        <w:spacing w:after="0" w:line="240" w:lineRule="auto"/>
        <w:jc w:val="center"/>
        <w:outlineLvl w:val="7"/>
        <w:rPr>
          <w:rFonts w:ascii="Times New Roman" w:hAnsi="Times New Roman"/>
          <w:b/>
          <w:iCs/>
          <w:color w:val="000000"/>
          <w:sz w:val="24"/>
          <w:szCs w:val="24"/>
          <w:lang w:val="ru-RU"/>
        </w:rPr>
      </w:pPr>
    </w:p>
    <w:p w:rsidR="008958C6" w:rsidRPr="00C712A5" w:rsidRDefault="008958C6" w:rsidP="00C81177">
      <w:pPr>
        <w:spacing w:after="0" w:line="240" w:lineRule="auto"/>
        <w:jc w:val="both"/>
        <w:rPr>
          <w:rFonts w:ascii="Times New Roman" w:hAnsi="Times New Roman"/>
          <w:color w:val="000000"/>
          <w:sz w:val="24"/>
          <w:szCs w:val="24"/>
          <w:lang w:val="ru-RU"/>
        </w:rPr>
      </w:pPr>
      <w:r w:rsidRPr="00C81177">
        <w:rPr>
          <w:rFonts w:ascii="Times New Roman" w:hAnsi="Times New Roman"/>
          <w:b/>
          <w:sz w:val="24"/>
          <w:szCs w:val="24"/>
          <w:lang w:val="ru-RU"/>
        </w:rPr>
        <w:tab/>
      </w:r>
      <w:r w:rsidRPr="00C81177">
        <w:rPr>
          <w:rFonts w:ascii="Times New Roman" w:hAnsi="Times New Roman"/>
          <w:sz w:val="24"/>
          <w:szCs w:val="24"/>
          <w:lang w:val="ru-RU"/>
        </w:rPr>
        <w:t>Чл</w:t>
      </w:r>
      <w:r w:rsidRPr="00C81177">
        <w:rPr>
          <w:rFonts w:ascii="Times New Roman" w:hAnsi="Times New Roman"/>
          <w:color w:val="000000"/>
          <w:sz w:val="24"/>
          <w:szCs w:val="24"/>
          <w:lang w:val="ru-RU"/>
        </w:rPr>
        <w:t>. 1.</w:t>
      </w:r>
      <w:r w:rsidRPr="00C81177">
        <w:rPr>
          <w:rFonts w:ascii="Times New Roman" w:hAnsi="Times New Roman"/>
          <w:b/>
          <w:color w:val="000000"/>
          <w:sz w:val="24"/>
          <w:szCs w:val="24"/>
          <w:lang w:val="ru-RU"/>
        </w:rPr>
        <w:t xml:space="preserve"> </w:t>
      </w:r>
      <w:r w:rsidRPr="00C81177">
        <w:rPr>
          <w:rFonts w:ascii="Times New Roman" w:hAnsi="Times New Roman"/>
          <w:color w:val="000000"/>
          <w:sz w:val="24"/>
          <w:szCs w:val="24"/>
          <w:lang w:val="ru-RU"/>
        </w:rPr>
        <w:t>(1) ВЪЗЛОЖИТЕЛЯТ възлага, а ИЗПЪЛНИТЕЛЯТ се задължава да извършва доставка на нетна електрическа енергия и да осъществява задълженията на координатор на стандартна балансираща група за ниско напрежение при условията</w:t>
      </w:r>
      <w:r w:rsidRPr="00C712A5">
        <w:rPr>
          <w:rFonts w:ascii="Times New Roman" w:hAnsi="Times New Roman"/>
          <w:color w:val="000000"/>
          <w:sz w:val="24"/>
          <w:szCs w:val="24"/>
          <w:lang w:val="ru-RU"/>
        </w:rPr>
        <w:t xml:space="preserve"> на свободен пазар за нуждите на обекти</w:t>
      </w:r>
      <w:r>
        <w:rPr>
          <w:rFonts w:ascii="Times New Roman" w:hAnsi="Times New Roman"/>
          <w:color w:val="000000"/>
          <w:sz w:val="24"/>
          <w:szCs w:val="24"/>
          <w:lang w:val="ru-RU"/>
        </w:rPr>
        <w:t>те</w:t>
      </w:r>
      <w:r w:rsidRPr="00C712A5">
        <w:rPr>
          <w:rFonts w:ascii="Times New Roman" w:hAnsi="Times New Roman"/>
          <w:color w:val="000000"/>
          <w:sz w:val="24"/>
          <w:szCs w:val="24"/>
          <w:lang w:val="ru-RU"/>
        </w:rPr>
        <w:t xml:space="preserve"> на </w:t>
      </w:r>
      <w:r>
        <w:rPr>
          <w:rFonts w:ascii="Times New Roman" w:hAnsi="Times New Roman"/>
          <w:color w:val="000000"/>
          <w:sz w:val="24"/>
          <w:szCs w:val="24"/>
          <w:lang w:val="ru-RU"/>
        </w:rPr>
        <w:t>Община Искър,</w:t>
      </w:r>
      <w:r w:rsidRPr="00C712A5">
        <w:rPr>
          <w:rFonts w:ascii="Times New Roman" w:hAnsi="Times New Roman"/>
          <w:color w:val="000000"/>
          <w:sz w:val="24"/>
          <w:szCs w:val="24"/>
          <w:lang w:val="ru-RU"/>
        </w:rPr>
        <w:t xml:space="preserve"> съгласно </w:t>
      </w:r>
      <w:r>
        <w:rPr>
          <w:rFonts w:ascii="Times New Roman" w:hAnsi="Times New Roman"/>
          <w:color w:val="000000"/>
          <w:sz w:val="24"/>
          <w:szCs w:val="24"/>
          <w:lang w:val="ru-RU"/>
        </w:rPr>
        <w:t>Техническата спецификация</w:t>
      </w:r>
      <w:r w:rsidRPr="00C712A5">
        <w:rPr>
          <w:rFonts w:ascii="Times New Roman" w:hAnsi="Times New Roman"/>
          <w:color w:val="000000"/>
          <w:sz w:val="24"/>
          <w:szCs w:val="24"/>
          <w:lang w:val="ru-RU"/>
        </w:rPr>
        <w:t>.</w:t>
      </w:r>
    </w:p>
    <w:p w:rsidR="008958C6" w:rsidRPr="00C712A5" w:rsidRDefault="008958C6" w:rsidP="00C712A5">
      <w:pPr>
        <w:spacing w:after="0" w:line="240" w:lineRule="auto"/>
        <w:ind w:firstLine="720"/>
        <w:jc w:val="both"/>
        <w:rPr>
          <w:rFonts w:ascii="Times New Roman" w:hAnsi="Times New Roman"/>
          <w:color w:val="000000"/>
          <w:sz w:val="24"/>
          <w:szCs w:val="24"/>
          <w:lang w:val="ru-RU"/>
        </w:rPr>
      </w:pPr>
      <w:r w:rsidRPr="00C712A5">
        <w:rPr>
          <w:rFonts w:ascii="Times New Roman" w:hAnsi="Times New Roman"/>
          <w:caps/>
          <w:color w:val="000000"/>
          <w:sz w:val="24"/>
          <w:szCs w:val="24"/>
          <w:lang w:val="ru-RU"/>
        </w:rPr>
        <w:t xml:space="preserve">(2) </w:t>
      </w:r>
      <w:r w:rsidRPr="00C712A5">
        <w:rPr>
          <w:rFonts w:ascii="Times New Roman" w:hAnsi="Times New Roman"/>
          <w:color w:val="000000"/>
          <w:sz w:val="24"/>
          <w:szCs w:val="24"/>
          <w:lang w:val="ru-RU"/>
        </w:rPr>
        <w:t xml:space="preserve">ИЗПЪЛНИТЕЛЯТ извършва доставките съобразно утвърдени от ВЪЗЛОЖИТЕЛЯ Указания към участниците, техническа спецификация и документация за участие в обществената поръчка, както и съгласно техническото и ценовото предложение на ИЗПЪЛНИТЕЛЯ. </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w:t>
      </w:r>
      <w:r>
        <w:rPr>
          <w:rFonts w:ascii="Times New Roman" w:hAnsi="Times New Roman"/>
          <w:color w:val="000000"/>
          <w:sz w:val="24"/>
          <w:szCs w:val="24"/>
          <w:lang w:val="ru-RU"/>
        </w:rPr>
        <w:t>3</w:t>
      </w:r>
      <w:r w:rsidRPr="00C712A5">
        <w:rPr>
          <w:rFonts w:ascii="Times New Roman" w:hAnsi="Times New Roman"/>
          <w:color w:val="000000"/>
          <w:sz w:val="24"/>
          <w:szCs w:val="24"/>
          <w:lang w:val="ru-RU"/>
        </w:rPr>
        <w:t>) ИЗПЪЛНИТЕЛЯТ поема отговорността за балансиране и приема да осъществява дейностите</w:t>
      </w:r>
      <w:r w:rsidRPr="00C712A5">
        <w:rPr>
          <w:rFonts w:ascii="Times New Roman" w:hAnsi="Times New Roman"/>
          <w:color w:val="000000"/>
          <w:sz w:val="24"/>
          <w:szCs w:val="24"/>
          <w:lang w:val="bg-BG"/>
        </w:rPr>
        <w:t>,</w:t>
      </w:r>
      <w:r w:rsidRPr="00C712A5">
        <w:rPr>
          <w:rFonts w:ascii="Times New Roman" w:hAnsi="Times New Roman"/>
          <w:color w:val="000000"/>
          <w:sz w:val="24"/>
          <w:szCs w:val="24"/>
          <w:lang w:val="ru-RU"/>
        </w:rPr>
        <w:t xml:space="preserve"> съпътстващи и свързани с балансирането и доставката на електрическа енергия (включително планиране, договаряне на конкретни количества електрическа енергия, изготвяне и администриране на графици и други), за които ВЪЗЛОЖИТЕЛЯТ няма да заплаща допълнително извън цената за доставка по чл. 4 от настоящия договор.</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w:t>
      </w:r>
      <w:r>
        <w:rPr>
          <w:rFonts w:ascii="Times New Roman" w:hAnsi="Times New Roman"/>
          <w:color w:val="000000"/>
          <w:sz w:val="24"/>
          <w:szCs w:val="24"/>
          <w:lang w:val="ru-RU"/>
        </w:rPr>
        <w:t>4</w:t>
      </w:r>
      <w:r w:rsidRPr="00C712A5">
        <w:rPr>
          <w:rFonts w:ascii="Times New Roman" w:hAnsi="Times New Roman"/>
          <w:color w:val="000000"/>
          <w:sz w:val="24"/>
          <w:szCs w:val="24"/>
          <w:lang w:val="ru-RU"/>
        </w:rPr>
        <w:t xml:space="preserve">) С подписването на този договор ВЪЗЛОЖИТЕЛЯТ става член на стандартната балансираща група на ИЗПЪЛНИТЕЛЯ, а ИЗПЪЛНИТЕЛЯТ се задължава, да регистрира ВЪЗЛОЖИТЕЛЯ като участник в групата – непряк член, съгласно Правилата за търговия с електрическа енергия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координатора на балансиращата група като всички разходи/приходи по балансирането ще са за сметка на ИЗПЪЛНИТЕЛЯ.   </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2. ИЗПЪЛНИТЕЛЯТ – доставчик на електрическа енергия и координатор на стандартна балансираща група, трябва да осигури изпълнението на следните дейности – предмет на настоящия договор:</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1. доставка на необходимите количества нетна електрическа енергия за всеки от обектите на ВЪЗЛОЖИТЕЛЯ;</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2. прогнозиране на потреблението на електрическа енергия за всеки от обектите на ВЪЗЛОЖИТЕЛЯ, планиране и договаряне на конкретните количества, заявяване и балансиране;</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3. изготвяне и подаване на почасови дневни графици и изпращането им за администриране на Електроенергийния системен оператор (ЕСО);</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4. балансиране на електрическата енергия – задължението на финансово уреждане на разликите между количеството електрическа енергия по регистриран график/прогноза за потребление и реално отчетеното от средствата за търговско измерване, или разликата между покупките и продажбите за даден период на сетълмент.  </w:t>
      </w:r>
    </w:p>
    <w:p w:rsidR="008958C6" w:rsidRPr="00C712A5" w:rsidRDefault="008958C6" w:rsidP="00C712A5">
      <w:pPr>
        <w:spacing w:after="0" w:line="240" w:lineRule="auto"/>
        <w:ind w:firstLine="705"/>
        <w:jc w:val="both"/>
        <w:rPr>
          <w:rFonts w:ascii="Times New Roman" w:hAnsi="Times New Roman"/>
          <w:color w:val="000000"/>
          <w:sz w:val="24"/>
          <w:szCs w:val="24"/>
          <w:lang w:val="ru-RU"/>
        </w:rPr>
      </w:pPr>
    </w:p>
    <w:p w:rsidR="008958C6" w:rsidRPr="00C712A5" w:rsidRDefault="008958C6" w:rsidP="00C712A5">
      <w:pPr>
        <w:spacing w:after="0" w:line="240" w:lineRule="auto"/>
        <w:ind w:firstLine="720"/>
        <w:jc w:val="both"/>
        <w:rPr>
          <w:rFonts w:ascii="Times New Roman" w:hAnsi="Times New Roman"/>
          <w:b/>
          <w:color w:val="000000"/>
          <w:sz w:val="24"/>
          <w:szCs w:val="24"/>
          <w:lang w:val="ru-RU"/>
        </w:rPr>
      </w:pPr>
      <w:r w:rsidRPr="00C712A5">
        <w:rPr>
          <w:rFonts w:ascii="Times New Roman" w:hAnsi="Times New Roman"/>
          <w:b/>
          <w:color w:val="000000"/>
          <w:sz w:val="24"/>
          <w:szCs w:val="24"/>
        </w:rPr>
        <w:t>II</w:t>
      </w:r>
      <w:r w:rsidRPr="00C712A5">
        <w:rPr>
          <w:rFonts w:ascii="Times New Roman" w:hAnsi="Times New Roman"/>
          <w:b/>
          <w:color w:val="000000"/>
          <w:sz w:val="24"/>
          <w:szCs w:val="24"/>
          <w:lang w:val="ru-RU"/>
        </w:rPr>
        <w:t>.  СРОК И МЯСТО НА ИЗПЪЛНЕНИЕ НА ДОГОВОРА. ВЛИЗАНЕ В СИЛА</w:t>
      </w:r>
    </w:p>
    <w:p w:rsidR="008958C6" w:rsidRPr="00C712A5" w:rsidRDefault="008958C6" w:rsidP="00C712A5">
      <w:pPr>
        <w:spacing w:after="0" w:line="240" w:lineRule="auto"/>
        <w:ind w:firstLine="720"/>
        <w:jc w:val="both"/>
        <w:rPr>
          <w:rFonts w:ascii="Times New Roman" w:hAnsi="Times New Roman"/>
          <w:b/>
          <w:color w:val="000000"/>
          <w:sz w:val="24"/>
          <w:szCs w:val="24"/>
          <w:lang w:val="ru-RU"/>
        </w:rPr>
      </w:pPr>
    </w:p>
    <w:p w:rsidR="008958C6" w:rsidRPr="00C712A5" w:rsidRDefault="008958C6" w:rsidP="00C712A5">
      <w:pPr>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3.</w:t>
      </w:r>
      <w:r w:rsidRPr="00C712A5">
        <w:rPr>
          <w:rFonts w:ascii="Times New Roman" w:hAnsi="Times New Roman"/>
          <w:b/>
          <w:color w:val="000000"/>
          <w:sz w:val="24"/>
          <w:szCs w:val="24"/>
          <w:lang w:val="ru-RU"/>
        </w:rPr>
        <w:t xml:space="preserve"> </w:t>
      </w:r>
      <w:r w:rsidRPr="00C712A5">
        <w:rPr>
          <w:rFonts w:ascii="Times New Roman" w:hAnsi="Times New Roman"/>
          <w:color w:val="000000"/>
          <w:sz w:val="24"/>
          <w:szCs w:val="24"/>
          <w:lang w:val="ru-RU"/>
        </w:rPr>
        <w:t xml:space="preserve">(1) Настоящият договор се сключва за срок от </w:t>
      </w:r>
      <w:r w:rsidRPr="00221E63">
        <w:rPr>
          <w:rFonts w:ascii="Times New Roman" w:hAnsi="Times New Roman"/>
          <w:b/>
          <w:color w:val="000000"/>
          <w:sz w:val="24"/>
          <w:szCs w:val="24"/>
          <w:lang w:val="ru-RU"/>
        </w:rPr>
        <w:t>36 (тридесет и шест) месеца</w:t>
      </w:r>
      <w:r w:rsidRPr="00C712A5">
        <w:rPr>
          <w:rFonts w:ascii="Times New Roman" w:hAnsi="Times New Roman"/>
          <w:color w:val="000000"/>
          <w:sz w:val="24"/>
          <w:szCs w:val="24"/>
          <w:lang w:val="ru-RU"/>
        </w:rPr>
        <w:t>, считано от потвърждение на първия график за доставка, т.е. от датата, на която ИЗПЪЛНИТЕЛЯТ уведоми ВЪЗЛОЖИТЕЛЯ за регистриран график в ЕСО.</w:t>
      </w:r>
    </w:p>
    <w:p w:rsidR="008958C6" w:rsidRPr="00C712A5" w:rsidRDefault="008958C6" w:rsidP="00C712A5">
      <w:pPr>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(2) Мястото на изпълнение на поръчката е в обектите (сградите, базите и другите обекти) на ВЪЗЛОЖИТЕЛЯ, индивидуализирани в техническото предложение на ИЗПЪЛНИТЕЛЯ, съставляващо приложение № 1 към настоящия договор.</w:t>
      </w:r>
    </w:p>
    <w:p w:rsidR="008958C6" w:rsidRPr="00C712A5" w:rsidRDefault="008958C6" w:rsidP="00C712A5">
      <w:pPr>
        <w:spacing w:after="0" w:line="240" w:lineRule="auto"/>
        <w:ind w:firstLine="720"/>
        <w:jc w:val="both"/>
        <w:rPr>
          <w:rFonts w:ascii="Times New Roman" w:hAnsi="Times New Roman"/>
          <w:color w:val="000000"/>
          <w:sz w:val="24"/>
          <w:szCs w:val="24"/>
          <w:lang w:val="ru-RU"/>
        </w:rPr>
      </w:pPr>
    </w:p>
    <w:p w:rsidR="008958C6" w:rsidRPr="00C712A5" w:rsidRDefault="008958C6" w:rsidP="00C712A5">
      <w:pPr>
        <w:spacing w:after="0" w:line="240" w:lineRule="auto"/>
        <w:ind w:firstLine="708"/>
        <w:jc w:val="center"/>
        <w:rPr>
          <w:rFonts w:ascii="Times New Roman" w:hAnsi="Times New Roman"/>
          <w:b/>
          <w:sz w:val="24"/>
          <w:szCs w:val="24"/>
          <w:lang w:val="ru-RU"/>
        </w:rPr>
      </w:pPr>
      <w:r w:rsidRPr="00C712A5">
        <w:rPr>
          <w:rFonts w:ascii="Times New Roman" w:hAnsi="Times New Roman"/>
          <w:b/>
          <w:sz w:val="24"/>
          <w:szCs w:val="24"/>
        </w:rPr>
        <w:t>III</w:t>
      </w:r>
      <w:r w:rsidRPr="00C712A5">
        <w:rPr>
          <w:rFonts w:ascii="Times New Roman" w:hAnsi="Times New Roman"/>
          <w:b/>
          <w:sz w:val="24"/>
          <w:szCs w:val="24"/>
          <w:lang w:val="ru-RU"/>
        </w:rPr>
        <w:t>. ЦЕНА И НАЧИН НА ПЛАЩАНЕ</w:t>
      </w:r>
    </w:p>
    <w:p w:rsidR="008958C6" w:rsidRPr="00C712A5" w:rsidRDefault="008958C6" w:rsidP="00C712A5">
      <w:pPr>
        <w:spacing w:after="0" w:line="240" w:lineRule="auto"/>
        <w:ind w:firstLine="708"/>
        <w:jc w:val="center"/>
        <w:rPr>
          <w:rFonts w:ascii="Times New Roman" w:hAnsi="Times New Roman"/>
          <w:b/>
          <w:sz w:val="24"/>
          <w:szCs w:val="24"/>
          <w:lang w:val="ru-RU"/>
        </w:rPr>
      </w:pP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b/>
          <w:bCs/>
          <w:color w:val="000000"/>
          <w:spacing w:val="9"/>
          <w:w w:val="101"/>
          <w:sz w:val="24"/>
          <w:szCs w:val="24"/>
          <w:lang w:val="ru-RU"/>
        </w:rPr>
        <w:tab/>
      </w:r>
      <w:r w:rsidRPr="00C712A5">
        <w:rPr>
          <w:rFonts w:ascii="Times New Roman" w:hAnsi="Times New Roman"/>
          <w:bCs/>
          <w:color w:val="000000"/>
          <w:spacing w:val="9"/>
          <w:w w:val="101"/>
          <w:sz w:val="24"/>
          <w:szCs w:val="24"/>
          <w:lang w:val="ru-RU"/>
        </w:rPr>
        <w:t>Чл. 4.</w:t>
      </w:r>
      <w:r w:rsidRPr="00C712A5">
        <w:rPr>
          <w:rFonts w:ascii="Times New Roman" w:hAnsi="Times New Roman"/>
          <w:color w:val="000000"/>
          <w:sz w:val="24"/>
          <w:szCs w:val="24"/>
          <w:lang w:val="ru-RU"/>
        </w:rPr>
        <w:t xml:space="preserve"> (1) </w:t>
      </w:r>
      <w:r w:rsidRPr="004E3F8F">
        <w:rPr>
          <w:rFonts w:ascii="Times New Roman" w:hAnsi="Times New Roman"/>
          <w:b/>
          <w:color w:val="000000"/>
          <w:sz w:val="24"/>
          <w:szCs w:val="24"/>
          <w:lang w:val="ru-RU"/>
        </w:rPr>
        <w:t xml:space="preserve">Цената за доставка на 1 (един) </w:t>
      </w:r>
      <w:r w:rsidRPr="004E3F8F">
        <w:rPr>
          <w:rFonts w:ascii="Times New Roman" w:hAnsi="Times New Roman"/>
          <w:b/>
          <w:color w:val="000000"/>
          <w:sz w:val="24"/>
          <w:szCs w:val="24"/>
        </w:rPr>
        <w:t>kWh</w:t>
      </w:r>
      <w:r w:rsidRPr="004E3F8F">
        <w:rPr>
          <w:rFonts w:ascii="Times New Roman" w:hAnsi="Times New Roman"/>
          <w:b/>
          <w:color w:val="000000"/>
          <w:sz w:val="24"/>
          <w:szCs w:val="24"/>
          <w:lang w:val="ru-RU"/>
        </w:rPr>
        <w:t xml:space="preserve"> нетна активна електроенергия е </w:t>
      </w:r>
      <w:r w:rsidRPr="004E3F8F">
        <w:rPr>
          <w:rFonts w:ascii="Times New Roman" w:hAnsi="Times New Roman"/>
          <w:b/>
          <w:color w:val="000000"/>
          <w:sz w:val="24"/>
          <w:szCs w:val="24"/>
          <w:lang w:val="bg-BG"/>
        </w:rPr>
        <w:t>……….</w:t>
      </w:r>
      <w:r w:rsidRPr="004E3F8F">
        <w:rPr>
          <w:rFonts w:ascii="Times New Roman" w:hAnsi="Times New Roman"/>
          <w:b/>
          <w:color w:val="000000"/>
          <w:sz w:val="24"/>
          <w:szCs w:val="24"/>
          <w:lang w:val="ru-RU"/>
        </w:rPr>
        <w:t xml:space="preserve"> (</w:t>
      </w:r>
      <w:r w:rsidRPr="004E3F8F">
        <w:rPr>
          <w:rFonts w:ascii="Times New Roman" w:hAnsi="Times New Roman"/>
          <w:b/>
          <w:color w:val="000000"/>
          <w:sz w:val="24"/>
          <w:szCs w:val="24"/>
          <w:lang w:val="bg-BG"/>
        </w:rPr>
        <w:t>………………………………</w:t>
      </w:r>
      <w:r w:rsidRPr="004E3F8F">
        <w:rPr>
          <w:rFonts w:ascii="Times New Roman" w:hAnsi="Times New Roman"/>
          <w:b/>
          <w:color w:val="000000"/>
          <w:sz w:val="24"/>
          <w:szCs w:val="24"/>
          <w:lang w:val="ru-RU"/>
        </w:rPr>
        <w:t>) лева без ДДС за реално използвани количества съгласно ценовото предложение на ИЗПЪЛНИТЕЛЯ – приложение № 2 към настоящия договор</w:t>
      </w:r>
      <w:r w:rsidRPr="00C712A5">
        <w:rPr>
          <w:rFonts w:ascii="Times New Roman" w:hAnsi="Times New Roman"/>
          <w:color w:val="000000"/>
          <w:sz w:val="24"/>
          <w:szCs w:val="24"/>
          <w:lang w:val="ru-RU"/>
        </w:rPr>
        <w:t>. В цената на нетната електрическа енергия е включена цената на доставката на електрическата енергия и всички други разходи, свързани с нея: разходите за балансиране, разходи за прогнозиране на потреблението, разходи по изготвяне и администриране на прогнозни графици (на дневните почасови товарови графици) и други разходи, свързани с изпълнението на предмета на поръчката.</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(2) ВЪЗЛОЖИТЕЛЯТ заплаща на ИЗПЪЛНИТЕЛЯ цената по ал. 1 по количеството доставена нетна електрическа енергия до обектите, посочени в техническото предложение.</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 xml:space="preserve">(3) ВЪЗЛОЖИТЕЛЯТ не заплаща на ИЗПЪЛНИТЕЛЯ такса за участие в стандартната балансираща група. В случаите на небаланси на електрическа енергия същите са за сметка на ИЗПЪЛНИТЕЛЯ. На ВЪЗЛОЖИТЕЛЯ не се начисляват допълнително неустойки и/или суми за излишък и недостиг. </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(4) Посочената в ал. 1 цена не включва цената на регулаторно определените цени за мрежови услуги, определената с решение на КЕВР такса (цена) „задължения към обществото“, акциз и ДДС.</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 xml:space="preserve">(5) По време на действие на договора посочената в ценовото предложение на ИЗПЪЛНИТЕЛЯ цена на нетна активна електрическа енергия </w:t>
      </w:r>
      <w:r w:rsidRPr="00E85564">
        <w:rPr>
          <w:rFonts w:ascii="Times New Roman" w:hAnsi="Times New Roman"/>
          <w:b/>
          <w:color w:val="000000"/>
          <w:sz w:val="24"/>
          <w:szCs w:val="24"/>
          <w:lang w:val="ru-RU"/>
        </w:rPr>
        <w:t>не се променя</w:t>
      </w:r>
      <w:r w:rsidRPr="00C712A5">
        <w:rPr>
          <w:rFonts w:ascii="Times New Roman" w:hAnsi="Times New Roman"/>
          <w:color w:val="000000"/>
          <w:sz w:val="24"/>
          <w:szCs w:val="24"/>
          <w:lang w:val="ru-RU"/>
        </w:rPr>
        <w:t>, освен в случаите когато е в полза на ВЪЗЛОЖИТЕЛЯ.</w:t>
      </w:r>
      <w:bookmarkStart w:id="0" w:name="_GoBack"/>
      <w:bookmarkEnd w:id="0"/>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(6) В случай, когато ИЗПЪЛНИТЕЛЯТ за даден период от време не осъществи доставката на електроенергия за конкретен обект на ВЪЗЛОЖИТЕЛЯ и снабдяването се реализира от доставчик от последна инстанция, разликата в цената на това количество електроенергия е изцяло за сметка на ИЗПЪЛНИТЕЛЯ.</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 xml:space="preserve">(7) </w:t>
      </w:r>
      <w:r w:rsidRPr="007D0D8A">
        <w:rPr>
          <w:rFonts w:ascii="Times New Roman" w:hAnsi="Times New Roman"/>
          <w:color w:val="000000"/>
          <w:sz w:val="24"/>
          <w:szCs w:val="24"/>
          <w:lang w:val="ru-RU"/>
        </w:rPr>
        <w:t>Стойността на договора е в размер на ............... (............) лева без ДДС, съответно .................. (................) лева с ДДС. В прогнозната стойност са предвидени и разходите, които ще заплаща ВЪЗЛОЖИТЕЛЯТ</w:t>
      </w:r>
      <w:r w:rsidRPr="00C712A5">
        <w:rPr>
          <w:rFonts w:ascii="Times New Roman" w:hAnsi="Times New Roman"/>
          <w:color w:val="000000"/>
          <w:sz w:val="24"/>
          <w:szCs w:val="24"/>
          <w:lang w:val="ru-RU"/>
        </w:rPr>
        <w:t xml:space="preserve"> за акциз и такса „задължения към обществото“. Реалната стойност на договора ще бъде определена според реалното потребление на ВЪЗЛОЖИТЕЛЯ за срока на договора.</w:t>
      </w:r>
    </w:p>
    <w:p w:rsidR="008958C6" w:rsidRPr="00C712A5" w:rsidRDefault="008958C6" w:rsidP="00C712A5">
      <w:pPr>
        <w:spacing w:after="0" w:line="240" w:lineRule="auto"/>
        <w:jc w:val="both"/>
        <w:rPr>
          <w:rFonts w:ascii="Times New Roman" w:hAnsi="Times New Roman"/>
          <w:sz w:val="24"/>
          <w:szCs w:val="24"/>
          <w:lang w:val="ru-RU"/>
        </w:rPr>
      </w:pPr>
    </w:p>
    <w:p w:rsidR="008958C6" w:rsidRPr="00C712A5" w:rsidRDefault="008958C6" w:rsidP="00C712A5">
      <w:pPr>
        <w:suppressAutoHyphens/>
        <w:spacing w:after="0" w:line="240" w:lineRule="auto"/>
        <w:jc w:val="center"/>
        <w:rPr>
          <w:rFonts w:ascii="Times New Roman" w:hAnsi="Times New Roman"/>
          <w:b/>
          <w:color w:val="000000"/>
          <w:sz w:val="24"/>
          <w:szCs w:val="24"/>
          <w:lang w:val="ru-RU"/>
        </w:rPr>
      </w:pPr>
      <w:r w:rsidRPr="00C712A5">
        <w:rPr>
          <w:rFonts w:ascii="Times New Roman" w:hAnsi="Times New Roman"/>
          <w:b/>
          <w:color w:val="000000"/>
          <w:sz w:val="24"/>
          <w:szCs w:val="24"/>
        </w:rPr>
        <w:t>IV</w:t>
      </w:r>
      <w:r w:rsidRPr="00C712A5">
        <w:rPr>
          <w:rFonts w:ascii="Times New Roman" w:hAnsi="Times New Roman"/>
          <w:b/>
          <w:color w:val="000000"/>
          <w:sz w:val="24"/>
          <w:szCs w:val="24"/>
          <w:lang w:val="ru-RU"/>
        </w:rPr>
        <w:t>. УСЛОВИЯ И НАЧИН НА ПЛАЩАНЕ</w:t>
      </w:r>
    </w:p>
    <w:p w:rsidR="008958C6" w:rsidRPr="00C712A5" w:rsidRDefault="008958C6" w:rsidP="00C712A5">
      <w:pPr>
        <w:suppressAutoHyphens/>
        <w:spacing w:after="0" w:line="240" w:lineRule="auto"/>
        <w:jc w:val="both"/>
        <w:rPr>
          <w:rFonts w:ascii="Times New Roman" w:hAnsi="Times New Roman"/>
          <w:color w:val="000000"/>
          <w:sz w:val="24"/>
          <w:szCs w:val="24"/>
          <w:lang w:val="ru-RU"/>
        </w:rPr>
      </w:pPr>
    </w:p>
    <w:p w:rsidR="008958C6" w:rsidRPr="00C712A5" w:rsidRDefault="008958C6" w:rsidP="00C712A5">
      <w:pPr>
        <w:suppressAutoHyphens/>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Чл. 5. (1) Заплащането на действително консумираното количество електрическа енергия се извършва на база на сумата от отчетените стойности от измервателните средства, монтирани в обектите на ВЪЗЛОЖИТЕЛЯ.</w:t>
      </w:r>
    </w:p>
    <w:p w:rsidR="008958C6" w:rsidRPr="00C712A5" w:rsidRDefault="008958C6" w:rsidP="00C712A5">
      <w:pPr>
        <w:suppressAutoHyphens/>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 xml:space="preserve">(2) Плащането се извършва ежемесечно по банков път по сметка на ИЗПЪЛНИТЕЛЯ, в срок до </w:t>
      </w:r>
      <w:r>
        <w:rPr>
          <w:rFonts w:ascii="Times New Roman" w:hAnsi="Times New Roman"/>
          <w:color w:val="000000"/>
          <w:sz w:val="24"/>
          <w:szCs w:val="24"/>
          <w:lang w:val="ru-RU"/>
        </w:rPr>
        <w:t>20</w:t>
      </w:r>
      <w:r w:rsidRPr="00C712A5">
        <w:rPr>
          <w:rFonts w:ascii="Times New Roman" w:hAnsi="Times New Roman"/>
          <w:color w:val="000000"/>
          <w:sz w:val="24"/>
          <w:szCs w:val="24"/>
          <w:lang w:val="ru-RU"/>
        </w:rPr>
        <w:t xml:space="preserve"> работни дни от представяне на фактура, която включва: действително консумираната активна електрическа енергия за отчетния период по единичната цена за един </w:t>
      </w:r>
      <w:r w:rsidRPr="00C712A5">
        <w:rPr>
          <w:rFonts w:ascii="Times New Roman" w:hAnsi="Times New Roman"/>
          <w:color w:val="000000"/>
          <w:sz w:val="24"/>
          <w:szCs w:val="24"/>
        </w:rPr>
        <w:t>kWh</w:t>
      </w:r>
      <w:r w:rsidRPr="00C712A5">
        <w:rPr>
          <w:rFonts w:ascii="Times New Roman" w:hAnsi="Times New Roman"/>
          <w:color w:val="000000"/>
          <w:sz w:val="24"/>
          <w:szCs w:val="24"/>
          <w:lang w:val="ru-RU"/>
        </w:rPr>
        <w:t xml:space="preserve"> нетна електрическа енергия, оферирана от ИЗПЪЛНИТЕЛЯ; акциз; определената с решение на КЕВР цена /такса/ „задължения към обществото“ и ДДС.</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(3) На отделни редове във фактурата се посочват:</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1. Стойността по ал. 2, разпределена за всеки от конкретните обекти на ВЪЗЛОЖИТЕЛЯ;  </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2. Цената за достъп и пренос, която ИЗПЪЛНИТЕЛЯТ се задължава да заплати на електроразпределитените дружества от името и за сметка на ВЪЗЛОЖИТЕЛЯ.</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(4) Фактурата се издава след изтичане на отчетния период от един месец без междинни или авансови плащания. </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(5) Плащането се извършва в български лева по банкова сметка на ИЗПЪЛНИТЕЛЯ:</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Банка: …………………………</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rPr>
        <w:t>BIC</w:t>
      </w:r>
      <w:r w:rsidRPr="00C712A5">
        <w:rPr>
          <w:rFonts w:ascii="Times New Roman" w:hAnsi="Times New Roman"/>
          <w:color w:val="000000"/>
          <w:sz w:val="24"/>
          <w:szCs w:val="24"/>
          <w:lang w:val="ru-RU"/>
        </w:rPr>
        <w:t>: …………………………...</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rPr>
        <w:t>IBAN</w:t>
      </w:r>
      <w:r w:rsidRPr="00C712A5">
        <w:rPr>
          <w:rFonts w:ascii="Times New Roman" w:hAnsi="Times New Roman"/>
          <w:color w:val="000000"/>
          <w:sz w:val="24"/>
          <w:szCs w:val="24"/>
          <w:lang w:val="ru-RU"/>
        </w:rPr>
        <w:t>: …………………………</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6. При промяна на банковата сметка, посочена от ИЗПЪЛНИТЕЛЯ, преди извършване на дължимото плащане, същият уведомява ВЪЗЛОЖИТЕЛЯ писмено в 3-дневен срок от настъпване на промяната. Ако ИЗПЪЛНИТЕЛЯТ не уведоми ВЪЗЛОЖИТЕЛЯ в този срок, плащането по посочената в договора сметка се счита за валидно извършено.</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 </w:t>
      </w:r>
      <w:r w:rsidRPr="00C712A5">
        <w:rPr>
          <w:rFonts w:ascii="Times New Roman" w:hAnsi="Times New Roman"/>
          <w:b/>
          <w:color w:val="000000"/>
          <w:sz w:val="24"/>
          <w:szCs w:val="24"/>
          <w:lang w:val="ru-RU"/>
        </w:rPr>
        <w:tab/>
      </w:r>
      <w:r w:rsidRPr="00C712A5">
        <w:rPr>
          <w:rFonts w:ascii="Times New Roman" w:hAnsi="Times New Roman"/>
          <w:b/>
          <w:color w:val="000000"/>
          <w:sz w:val="24"/>
          <w:szCs w:val="24"/>
          <w:lang w:val="ru-RU"/>
        </w:rPr>
        <w:tab/>
      </w:r>
    </w:p>
    <w:p w:rsidR="008958C6" w:rsidRPr="00C712A5" w:rsidRDefault="008958C6" w:rsidP="00C712A5">
      <w:pPr>
        <w:autoSpaceDN w:val="0"/>
        <w:spacing w:after="0" w:line="240" w:lineRule="auto"/>
        <w:ind w:left="720"/>
        <w:jc w:val="center"/>
        <w:rPr>
          <w:rFonts w:ascii="Times New Roman" w:hAnsi="Times New Roman"/>
          <w:b/>
          <w:bCs/>
          <w:color w:val="000000"/>
          <w:sz w:val="24"/>
          <w:szCs w:val="24"/>
          <w:lang w:val="ru-RU"/>
        </w:rPr>
      </w:pPr>
      <w:r w:rsidRPr="00C712A5">
        <w:rPr>
          <w:rFonts w:ascii="Times New Roman" w:hAnsi="Times New Roman"/>
          <w:b/>
          <w:color w:val="000000"/>
          <w:sz w:val="24"/>
          <w:szCs w:val="24"/>
        </w:rPr>
        <w:t>V</w:t>
      </w:r>
      <w:r w:rsidRPr="00C712A5">
        <w:rPr>
          <w:rFonts w:ascii="Times New Roman" w:hAnsi="Times New Roman"/>
          <w:b/>
          <w:color w:val="000000"/>
          <w:sz w:val="24"/>
          <w:szCs w:val="24"/>
          <w:lang w:val="ru-RU"/>
        </w:rPr>
        <w:t>. ПРАВА И ЗАДЪЛЖЕНИЯ НА ИЗПЪЛНИТЕЛЯ</w:t>
      </w:r>
    </w:p>
    <w:p w:rsidR="008958C6" w:rsidRPr="00C712A5" w:rsidRDefault="008958C6" w:rsidP="00C712A5">
      <w:pPr>
        <w:spacing w:after="0" w:line="240" w:lineRule="auto"/>
        <w:ind w:left="1440"/>
        <w:rPr>
          <w:rFonts w:ascii="Times New Roman" w:hAnsi="Times New Roman"/>
          <w:b/>
          <w:color w:val="000000"/>
          <w:sz w:val="24"/>
          <w:szCs w:val="24"/>
          <w:lang w:val="ru-RU"/>
        </w:rPr>
      </w:pP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b/>
          <w:color w:val="000000"/>
          <w:sz w:val="24"/>
          <w:szCs w:val="24"/>
          <w:lang w:val="ru-RU"/>
        </w:rPr>
        <w:tab/>
      </w:r>
      <w:r w:rsidRPr="00C712A5">
        <w:rPr>
          <w:rFonts w:ascii="Times New Roman" w:hAnsi="Times New Roman"/>
          <w:color w:val="000000"/>
          <w:sz w:val="24"/>
          <w:szCs w:val="24"/>
          <w:lang w:val="ru-RU"/>
        </w:rPr>
        <w:t>Чл. 7. ИЗПЪЛНИТЕЛЯТ</w:t>
      </w:r>
      <w:r w:rsidRPr="00C712A5">
        <w:rPr>
          <w:rFonts w:ascii="Times New Roman" w:hAnsi="Times New Roman"/>
          <w:b/>
          <w:color w:val="000000"/>
          <w:sz w:val="24"/>
          <w:szCs w:val="24"/>
          <w:lang w:val="ru-RU"/>
        </w:rPr>
        <w:t xml:space="preserve"> </w:t>
      </w:r>
      <w:r w:rsidRPr="00C712A5">
        <w:rPr>
          <w:rFonts w:ascii="Times New Roman" w:hAnsi="Times New Roman"/>
          <w:color w:val="000000"/>
          <w:sz w:val="24"/>
          <w:szCs w:val="24"/>
          <w:lang w:val="ru-RU"/>
        </w:rPr>
        <w:t>има право:</w:t>
      </w:r>
    </w:p>
    <w:p w:rsidR="008958C6" w:rsidRPr="00C712A5" w:rsidRDefault="008958C6" w:rsidP="00C712A5">
      <w:pPr>
        <w:spacing w:after="0" w:line="240" w:lineRule="auto"/>
        <w:ind w:hanging="360"/>
        <w:jc w:val="both"/>
        <w:rPr>
          <w:rFonts w:ascii="Times New Roman" w:hAnsi="Times New Roman"/>
          <w:sz w:val="24"/>
          <w:szCs w:val="24"/>
          <w:lang w:val="ru-RU"/>
        </w:rPr>
      </w:pPr>
      <w:r w:rsidRPr="00C712A5">
        <w:rPr>
          <w:rFonts w:ascii="Times New Roman" w:hAnsi="Times New Roman"/>
          <w:sz w:val="24"/>
          <w:szCs w:val="24"/>
          <w:lang w:val="ru-RU"/>
        </w:rPr>
        <w:t xml:space="preserve">                 1.</w:t>
      </w:r>
      <w:r w:rsidRPr="00C712A5">
        <w:rPr>
          <w:rFonts w:ascii="Times New Roman" w:hAnsi="Times New Roman"/>
          <w:b/>
          <w:sz w:val="24"/>
          <w:szCs w:val="24"/>
          <w:lang w:val="ru-RU"/>
        </w:rPr>
        <w:t xml:space="preserve"> </w:t>
      </w:r>
      <w:r w:rsidRPr="00C712A5">
        <w:rPr>
          <w:rFonts w:ascii="Times New Roman" w:hAnsi="Times New Roman"/>
          <w:sz w:val="24"/>
          <w:szCs w:val="24"/>
          <w:lang w:val="ru-RU"/>
        </w:rPr>
        <w:t>При надлежно изпълнение на договора да получи уговореното възнаграждение за доставеното количество електрическа енергия при условията, размера и в сроковете, посочени в настоящия договор.</w:t>
      </w:r>
    </w:p>
    <w:p w:rsidR="008958C6" w:rsidRPr="00C712A5" w:rsidRDefault="008958C6" w:rsidP="00C712A5">
      <w:pPr>
        <w:spacing w:after="0" w:line="240" w:lineRule="auto"/>
        <w:ind w:hanging="360"/>
        <w:jc w:val="both"/>
        <w:rPr>
          <w:rFonts w:ascii="Times New Roman" w:hAnsi="Times New Roman"/>
          <w:sz w:val="24"/>
          <w:szCs w:val="24"/>
          <w:lang w:val="ru-RU"/>
        </w:rPr>
      </w:pPr>
      <w:r w:rsidRPr="00C712A5">
        <w:rPr>
          <w:rFonts w:ascii="Times New Roman" w:hAnsi="Times New Roman"/>
          <w:sz w:val="24"/>
          <w:szCs w:val="24"/>
          <w:lang w:val="ru-RU"/>
        </w:rPr>
        <w:tab/>
      </w:r>
      <w:r w:rsidRPr="00C712A5">
        <w:rPr>
          <w:rFonts w:ascii="Times New Roman" w:hAnsi="Times New Roman"/>
          <w:sz w:val="24"/>
          <w:szCs w:val="24"/>
          <w:lang w:val="ru-RU"/>
        </w:rPr>
        <w:tab/>
        <w:t>2. Да иска от ВЪЗЛОЖИТЕЛЯ необходимото съдействие при осъществяване на дейностите по договора, включително и предоставянето на информация и съответните документи от страна на ВЪЗЛОЖИТЕЛЯ.</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b/>
          <w:sz w:val="24"/>
          <w:szCs w:val="24"/>
          <w:lang w:val="ru-RU"/>
        </w:rPr>
        <w:tab/>
      </w:r>
      <w:r w:rsidRPr="00C712A5">
        <w:rPr>
          <w:rFonts w:ascii="Times New Roman" w:hAnsi="Times New Roman"/>
          <w:sz w:val="24"/>
          <w:szCs w:val="24"/>
          <w:lang w:val="ru-RU"/>
        </w:rPr>
        <w:t>Чл. 8. ИЗПЪЛНИТЕЛЯТ е длъжен:</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1. Да извърши първоначалната регистрация на график в ЕСО, не по-късно от 7-дни след подписване на настоящия договор.</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2. Да извършва доставка на прогнозираните количества електрическа енергия с необходимото качество в мястото на изпълнение по чл. 3, като осигурява непрекъсваемост на електроснабдяването и да извършва задълженията на координатор на стандартна балансираща група.</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3. Да спазва разпоредбите на Закона за енергетиката (ЗЕ) и наредбите към него, всички изисквания на Правилата за търговия с електрическа енергия (ПТЕЕ) и разпорежданията на оператор на електропреносна мрежа (ОЕМ).</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4. Да извършва всички необходими действия съгласно действащите към момента на изпълнението им ПТЕЕ, така че да осигури изпълнението на настоящия договор.</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5. Да уведомява ВЪЗЛОЖИТЕЛЯ незабавно или в най-краткия обективно възможен срок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фактури и други.</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6. Да осигурява в качеството на координатор на стандартна балансираща група прогнозиране на потреблението на обектите на ВЪЗЛОЖИТЕЛЯ и да извършва планиране и договаряне на конкретни количества нетна електрическа енергия съгласно ПТЕЕ, включително да:</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а) включи ВЪЗЛОЖИТЕЛЯ в пазара на електрическа енергия като участник в стандартна балансираща група без ВЪЗЛОЖИТЕЛЯ да заплаща такса за участие;</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б) осигурява прогнозиране на потреблението;</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в) извършва планиране и договаряне на конкретни количества нетна електрическа енергия;</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г) изготвя почасови дневни 24-часови графици за доставка на електрическа енергия, които изпраща за администриране на пазара на оператора на електроенергийната система;</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д) извършва координиране и балансиране на количествата електрическа енергия като урежда отклоненията от заявените количества електрическа енергия за всеки период на сетълмент;</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е) изпраща и потвърждава от името на ВЪЗЛОЖИТЕЛЯ почасовите дневни графици за доставка към системата за администриране на пазара на оператора на електроенергийната система;</w:t>
      </w:r>
    </w:p>
    <w:p w:rsidR="008958C6" w:rsidRPr="00C712A5" w:rsidRDefault="008958C6" w:rsidP="00C712A5">
      <w:pPr>
        <w:tabs>
          <w:tab w:val="left" w:pos="0"/>
        </w:tabs>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ж) урежда отклоненията от заявените количества електрическа енергия в дневните графици за доставка и тяхното заплащане без в стандартната балансираща група допълнително да се начисляват суми за излишък и недостиг;</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sz w:val="24"/>
          <w:szCs w:val="24"/>
          <w:lang w:val="ru-RU"/>
        </w:rPr>
        <w:t xml:space="preserve">з) да заплаща </w:t>
      </w:r>
      <w:r w:rsidRPr="00C712A5">
        <w:rPr>
          <w:rFonts w:ascii="Times New Roman" w:hAnsi="Times New Roman"/>
          <w:color w:val="000000"/>
          <w:sz w:val="24"/>
          <w:szCs w:val="24"/>
          <w:lang w:val="ru-RU"/>
        </w:rPr>
        <w:t>от името и за сметка на ВЪЗЛОЖИТЕЛЯ цената за достъп и пренос, дължима към електроразпределитените дружества за консумираната електрическа енергия в обектите на ВЪЗЛОЖИТЕЛЯ;</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и) предоставя на ВЪЗЛОЖИТЕЛЯ поисканите от него информация, данни или документи, свързани с изпълнението на договора.</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Чл. 9. ИЗПЪЛНИТЕЛЯТ трябва да изпълнява задълженията си по договора с грижата на добър търговец. </w:t>
      </w:r>
    </w:p>
    <w:p w:rsidR="008958C6" w:rsidRPr="00C712A5" w:rsidRDefault="008958C6" w:rsidP="00C712A5">
      <w:pPr>
        <w:suppressAutoHyphens/>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 </w:t>
      </w:r>
    </w:p>
    <w:p w:rsidR="008958C6" w:rsidRPr="00C712A5" w:rsidRDefault="008958C6" w:rsidP="00C712A5">
      <w:pPr>
        <w:spacing w:after="0" w:line="240" w:lineRule="auto"/>
        <w:ind w:left="720"/>
        <w:contextualSpacing/>
        <w:jc w:val="center"/>
        <w:rPr>
          <w:rFonts w:ascii="Times New Roman" w:hAnsi="Times New Roman"/>
          <w:b/>
          <w:sz w:val="24"/>
          <w:szCs w:val="24"/>
          <w:lang w:val="ru-RU"/>
        </w:rPr>
      </w:pPr>
      <w:r w:rsidRPr="00C712A5">
        <w:rPr>
          <w:rFonts w:ascii="Times New Roman" w:hAnsi="Times New Roman"/>
          <w:b/>
          <w:sz w:val="24"/>
          <w:szCs w:val="24"/>
        </w:rPr>
        <w:t>VI</w:t>
      </w:r>
      <w:r w:rsidRPr="00C712A5">
        <w:rPr>
          <w:rFonts w:ascii="Times New Roman" w:hAnsi="Times New Roman"/>
          <w:b/>
          <w:sz w:val="24"/>
          <w:szCs w:val="24"/>
          <w:lang w:val="ru-RU"/>
        </w:rPr>
        <w:t>. ПРАВА И ЗАДЪЛЖЕНИЯ НА ВЪЗЛОЖИТЕЛЯ</w:t>
      </w:r>
    </w:p>
    <w:p w:rsidR="008958C6" w:rsidRPr="00C712A5" w:rsidRDefault="008958C6" w:rsidP="00C712A5">
      <w:pPr>
        <w:spacing w:after="0" w:line="240" w:lineRule="auto"/>
        <w:ind w:left="1440"/>
        <w:contextualSpacing/>
        <w:rPr>
          <w:rFonts w:ascii="Times New Roman" w:hAnsi="Times New Roman"/>
          <w:b/>
          <w:sz w:val="24"/>
          <w:szCs w:val="24"/>
          <w:lang w:val="ru-RU"/>
        </w:rPr>
      </w:pP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10. ВЪЗЛОЖИТЕЛЯТ има право:</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1. Да изисква информация, данни и документи, свързани с изпълнението на договора без това да пречи на оперативната самостоятелност на ИЗПЪЛНИТЕЛЯ.</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2. Да осъществява текущ контрол по изпълнението на договора без това да пречи на ИЗПЪЛНИТЕЛЯ да изпълнява договорните си задължения.</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11. ВЪЗЛОЖИТЕЛЯТ е длъжен:</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1. Да заплаща на ИЗПЪЛНИТЕЛЯ доставеното количество електрическа енергия при условията и в сроковете, посочени в настоящия договор, както и нормативно установените данъци, акциз и такси.</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2. Да извършва всички необходими действия и да оказва пълно съдействие на ИЗПЪЛНИТЕЛЯ при или по повод изпълнението на настоящия договор.</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3. Да уведомява ИЗПЪЛНИТЕЛЯ в най-краткия обективно възможен срок при невъзможност или забавяне на изпълнението на задълженията му по този договор;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фактури и др.</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 xml:space="preserve">4. Да спазва разпоредбите на ЗЕ и наредбите към него, както и ПТЕЕ. </w:t>
      </w:r>
    </w:p>
    <w:p w:rsidR="008958C6" w:rsidRPr="00C712A5" w:rsidRDefault="008958C6" w:rsidP="00C712A5">
      <w:pPr>
        <w:spacing w:after="0" w:line="240" w:lineRule="auto"/>
        <w:ind w:firstLine="720"/>
        <w:jc w:val="both"/>
        <w:rPr>
          <w:rFonts w:ascii="Times New Roman" w:hAnsi="Times New Roman"/>
          <w:sz w:val="24"/>
          <w:szCs w:val="24"/>
          <w:lang w:val="ru-RU"/>
        </w:rPr>
      </w:pPr>
    </w:p>
    <w:p w:rsidR="008958C6" w:rsidRPr="00C712A5" w:rsidRDefault="008958C6" w:rsidP="00C712A5">
      <w:pPr>
        <w:spacing w:after="0" w:line="240" w:lineRule="auto"/>
        <w:ind w:firstLine="720"/>
        <w:jc w:val="both"/>
        <w:rPr>
          <w:rFonts w:ascii="Times New Roman" w:hAnsi="Times New Roman"/>
          <w:sz w:val="24"/>
          <w:szCs w:val="24"/>
          <w:lang w:val="ru-RU"/>
        </w:rPr>
      </w:pPr>
    </w:p>
    <w:p w:rsidR="008958C6" w:rsidRPr="00C712A5" w:rsidRDefault="008958C6" w:rsidP="00C712A5">
      <w:pPr>
        <w:spacing w:after="0" w:line="240" w:lineRule="auto"/>
        <w:ind w:firstLine="720"/>
        <w:jc w:val="both"/>
        <w:rPr>
          <w:rFonts w:ascii="Times New Roman" w:hAnsi="Times New Roman"/>
          <w:b/>
          <w:sz w:val="24"/>
          <w:szCs w:val="24"/>
          <w:lang w:val="ru-RU"/>
        </w:rPr>
      </w:pPr>
      <w:r w:rsidRPr="00C712A5">
        <w:rPr>
          <w:rFonts w:ascii="Times New Roman" w:hAnsi="Times New Roman"/>
          <w:b/>
          <w:sz w:val="24"/>
          <w:szCs w:val="24"/>
        </w:rPr>
        <w:t>VII</w:t>
      </w:r>
      <w:r w:rsidRPr="00C712A5">
        <w:rPr>
          <w:rFonts w:ascii="Times New Roman" w:hAnsi="Times New Roman"/>
          <w:b/>
          <w:sz w:val="24"/>
          <w:szCs w:val="24"/>
          <w:lang w:val="ru-RU"/>
        </w:rPr>
        <w:t>. ГАРАНЦИЯ ЗА ИЗПЪЛНЕНИЕ НА ДОГОВОРА. ОТГОВОРНОСТИ</w:t>
      </w:r>
    </w:p>
    <w:p w:rsidR="008958C6" w:rsidRPr="00C712A5" w:rsidRDefault="008958C6" w:rsidP="00C712A5">
      <w:pPr>
        <w:tabs>
          <w:tab w:val="left" w:pos="0"/>
        </w:tabs>
        <w:spacing w:after="0" w:line="240" w:lineRule="auto"/>
        <w:ind w:left="1440"/>
        <w:contextualSpacing/>
        <w:rPr>
          <w:rFonts w:ascii="Times New Roman" w:hAnsi="Times New Roman"/>
          <w:b/>
          <w:sz w:val="24"/>
          <w:szCs w:val="24"/>
          <w:lang w:val="ru-RU"/>
        </w:rPr>
      </w:pP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b/>
          <w:sz w:val="24"/>
          <w:szCs w:val="24"/>
          <w:lang w:val="ru-RU"/>
        </w:rPr>
        <w:tab/>
      </w:r>
      <w:r w:rsidRPr="00C712A5">
        <w:rPr>
          <w:rFonts w:ascii="Times New Roman" w:hAnsi="Times New Roman"/>
          <w:sz w:val="24"/>
          <w:szCs w:val="24"/>
          <w:lang w:val="ru-RU"/>
        </w:rPr>
        <w:t>Чл. 12.</w:t>
      </w:r>
      <w:r w:rsidRPr="00C712A5">
        <w:rPr>
          <w:rFonts w:ascii="Times New Roman" w:hAnsi="Times New Roman"/>
          <w:b/>
          <w:sz w:val="24"/>
          <w:szCs w:val="24"/>
          <w:lang w:val="ru-RU"/>
        </w:rPr>
        <w:t xml:space="preserve"> </w:t>
      </w:r>
      <w:r w:rsidRPr="00C712A5">
        <w:rPr>
          <w:rFonts w:ascii="Times New Roman" w:hAnsi="Times New Roman"/>
          <w:sz w:val="24"/>
          <w:szCs w:val="24"/>
          <w:lang w:val="ru-RU"/>
        </w:rPr>
        <w:t>(1)</w:t>
      </w:r>
      <w:r w:rsidRPr="00C712A5">
        <w:rPr>
          <w:rFonts w:ascii="Times New Roman" w:hAnsi="Times New Roman"/>
          <w:b/>
          <w:sz w:val="24"/>
          <w:szCs w:val="24"/>
          <w:lang w:val="ru-RU"/>
        </w:rPr>
        <w:t xml:space="preserve"> </w:t>
      </w:r>
      <w:r w:rsidRPr="00C712A5">
        <w:rPr>
          <w:rFonts w:ascii="Times New Roman" w:hAnsi="Times New Roman"/>
          <w:sz w:val="24"/>
          <w:szCs w:val="24"/>
          <w:lang w:val="ru-RU"/>
        </w:rPr>
        <w:t xml:space="preserve">При подписване на договора ИЗПЪЛНИТЕЛЯТ представя на ВЪЗЛОЖИТЕЛЯ гаранция, която обезпечава изпълнението на договора, в размер на </w:t>
      </w:r>
      <w:r>
        <w:rPr>
          <w:rFonts w:ascii="Times New Roman" w:hAnsi="Times New Roman"/>
          <w:sz w:val="24"/>
          <w:szCs w:val="24"/>
          <w:lang w:val="ru-RU"/>
        </w:rPr>
        <w:t>.............</w:t>
      </w:r>
      <w:r w:rsidRPr="00C712A5">
        <w:rPr>
          <w:rFonts w:ascii="Times New Roman" w:hAnsi="Times New Roman"/>
          <w:sz w:val="24"/>
          <w:szCs w:val="24"/>
          <w:lang w:val="ru-RU"/>
        </w:rPr>
        <w:t xml:space="preserve"> (</w:t>
      </w:r>
      <w:r>
        <w:rPr>
          <w:rFonts w:ascii="Times New Roman" w:hAnsi="Times New Roman"/>
          <w:sz w:val="24"/>
          <w:szCs w:val="24"/>
          <w:lang w:val="ru-RU"/>
        </w:rPr>
        <w:t>................</w:t>
      </w:r>
      <w:r w:rsidRPr="00C712A5">
        <w:rPr>
          <w:rFonts w:ascii="Times New Roman" w:hAnsi="Times New Roman"/>
          <w:sz w:val="24"/>
          <w:szCs w:val="24"/>
          <w:lang w:val="ru-RU"/>
        </w:rPr>
        <w:t xml:space="preserve">) лева под формата на ………………………… </w:t>
      </w:r>
    </w:p>
    <w:p w:rsidR="008958C6" w:rsidRPr="00C712A5" w:rsidRDefault="008958C6" w:rsidP="00C712A5">
      <w:pPr>
        <w:spacing w:after="0" w:line="240" w:lineRule="auto"/>
        <w:jc w:val="both"/>
        <w:rPr>
          <w:rFonts w:ascii="Times New Roman" w:hAnsi="Times New Roman"/>
          <w:i/>
          <w:sz w:val="24"/>
          <w:szCs w:val="24"/>
          <w:lang w:val="ru-RU"/>
        </w:rPr>
      </w:pPr>
      <w:r w:rsidRPr="00C712A5">
        <w:rPr>
          <w:rFonts w:ascii="Times New Roman" w:hAnsi="Times New Roman"/>
          <w:sz w:val="24"/>
          <w:szCs w:val="24"/>
          <w:lang w:val="ru-RU"/>
        </w:rPr>
        <w:tab/>
      </w:r>
      <w:r w:rsidRPr="00C712A5">
        <w:rPr>
          <w:rFonts w:ascii="Times New Roman" w:hAnsi="Times New Roman"/>
          <w:i/>
          <w:sz w:val="24"/>
          <w:szCs w:val="24"/>
          <w:lang w:val="ru-RU"/>
        </w:rPr>
        <w:t>(Определеният за изпълнител участник сам избира формата, под която да бъде представена гаранцията за изпълнение. Гаранцията за изпълнение под формата на парична сума се внася по посочена от ВЪЗЛОЖИТЕЛЯ банкова сметка или в касата. Срокът на банковата гаранция трябва да покрива срока за изпълнение на договора съгласно чл. 3 от него, както и период от минимум 30 дни след изтичането на този срок за евентуално предявяване на претенция от страна на ВЪЗЛОЖИТЕЛЯ. Гаранцията, представена под формата на застраховка, трябва да е за посочения от ВЪЗЛОЖИТЕЛЯ размер /граница на застрахователната отговорност/ и със срок на застрахователното покритие, обхващащ срока за изпълнение на договора съгласно чл. 3, както и период от минимум 30 дни след изтичането на този срок за евентуално предявяване на претенция от страна на ВЪЗЛОЖИТЕЛЯ. Клаузите на чл. 12 от проектодоговора ще бъдат ревизирани съобразно формата на представената от определения за изпълнител гаранция.)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(2) Банковата гаранция става изискуема/ВЪЗЛОЖИТЕЛЯТ задържа внесената парична сума или предявява претенции към застрахователя, когато ИЗПЪЛНИТЕЛЯТ не е изпълнил задълженията си и/или ги е изпълнил неточно.</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ВЪЗЛОЖИТЕЛЯТ има право да усвои такава част от гаранцията, която покрива отговорността на ИЗПЪЛНИТЕЛЯ от неизпълнението.  От гаранцията могат да се усвоят суми за неустойки и обезщетения.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(3) ВЪЗЛОЖИТЕЛЯТ освобождава гаранцията в срок до 30 дни след изтичане на срока на договора.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(4) Разходите по откриването и обслужването на гаранцията, когато е представена под формата на банкова гаранция/застраховка, са за сметка на ИЗПЪЛНИТЕЛЯ и не засягат размера на гаранцията, от който ВЪЗЛОЖИТЕЛЯТ би се удовлетворил.</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(5) В случай че гаранцията за изпълнение е под формата на банкова гаранция, същата трябва да бъде безусловна, неотменима и платима при първо писмено поискване, в което ВЪЗЛОЖИТЕЛЯТ заяви, че ИЗПЪЛНИТЕЛЯТ не е изпълнил задължение по договора за обществената поръчка.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(6) В случай че банката/застрахователното дружество, издала/о гаранцията за изпълнение, бъде обявена/о в несъстоятелност, изпадне в неплатежоспособност/ свръхзадлъжнялост, отнеме й/му се лиценза или откаже да заплати предявената от ВЪЗЛОЖИТЕЛЯ сума в 7-дневен срок, ВЪЗЛОЖИТЕЛЯТ има право да поиска, а ИЗПЪЛНИТЕЛЯТ се задължава, да предостави в срок до 7 работни дни от направеното искане съответната заместваща гаранция от друга банка/застраховател.</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(7) Гаранцията за изпълнение на договора, представена под формата на парична сума, се освобождава чрез превеждане на съответната сума по банкова сметка на ИЗПЪЛНИТЕЛЯ при условията на ал. 3.</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(8) Гаранцията за изпълнение, представена под формата на банкова гаранция/застраховка, се освобождава в срока по предходната алинея чрез предаване на оригинала на документа за учредяването/сключването й на ИЗПЪЛНИТЕЛЯ (когато същият избере да представи нова банкова гаранция/нова застраховка за остатъка) или чрез изпращане на уведомително писмо от ВЪЗЛОЖИТЕЛЯ до ИЗПЪЛНИТЕЛЯ и банката/зстрахователното дружество, учредила/сключило гаранцията/застраховката, че гаранцията за изпълнение на договора се счита за освободена.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(9) ВЪЗЛОЖИТЕЛЯТ не дължи лихви върху сумите по гаранцията за изпълнение на договора.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13. (1) При неизпълнение на задълженията по този договор всяка от страните дължи обезщетение за причинените вреди и неустойки по този договор.</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 xml:space="preserve">(2) ВЪЗЛОЖИТЕЛЯТ уведомява писмено ИЗПЪЛНИТЕЛЯ за стойността на начислената неустойка и определя срок, в който съответната сума да бъде внесена по сметка на ВЪЗЛОЖИТЕЛЯ. </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В случай че ИЗПЪЛНИТЕЛЯТ в определения от ВЪЗЛОЖИТЕЛЯ срок не заплати стойността на начислената неустойка, ВЪЗЛОЖИТЕЛЯТ има право да прихване стойността на неустойката от сумата за плащане или от гаранцията за изпълнение.</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Когато гаранцията за изпълнение не покрива размера на неустойките, ВЪЗЛОЖИТЕЛЯТ има право да намали сумата за плащане, дължима на ИЗПЪЛНИТЕЛЯ, със стойността на разликата.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(3) При неизпълнение от страна на ИЗПЪЛНИТЕЛЯ на задължение за доставка на електрическа енергия съгласно договора, същият дължи на ВЪЗЛОЖИТЕЛЯ неустойка в размер на 10 % (десет процента) от прогнозната стойност на договора без ДДС съгласно чл. 4, ал. 7.</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(4) В случай на забава на ИЗПЪЛНИТЕЛЯ при изпълнение на задълженията му по договора, ИЗПЪЛНИТЕЛЯТ дължи на ВЪЗЛОЖИТЕЛЯ неустойка в размер на 0,2 % (нула цяло и две десети на сто процента) на ден върху изплатената от предходния месец сума до отстраняване на неизпълнението. Санкцията за забава не освобождава ИЗПЪЛНИТЕЛЯ от неговото задължение да извърши изпълнението на поръчката, както и от другите му задължения и отговорности по настоящия контракт.</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14. За пълно неизпълнение на договора се приема: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1. недоставяне на електрическа енергия след изтичане на 10 дни от срока по чл. 8, т. 1;</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2. прекъсване или нарушаване на доставката на електрическа енергия повече от три пъти, всеки от които за повече от 6 (шест) часа в рамките на едномесечен период.</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 xml:space="preserve">В тези случаи ВЪЗЛОЖИТЕЛЯТ може да прекрати договора с едностранно предизвестие и да търси неустойка за вредите. Ако ВЪЗЛОЖИТЕЛЯТ все още има интерес от започване на доставката по т. 1 и тя започне след 10-тия ден, се прилага чл. 13, ал. 4 от договора.   </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15. При настъпване на вреди за ВЪЗЛОЖИТЕЛЯ по-голями от договорените неустойки, той има право да претендира обезщетение за тях пред компетентния български съд.</w:t>
      </w:r>
    </w:p>
    <w:p w:rsidR="008958C6" w:rsidRPr="0086192D"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16. Ако ВЪЗЛОЖИТЕЛЯТ не изпълни задължението си, да извършва плащанията в договорените срокове, той дължи обезщетение на ИЗПЪЛНИТЕЛЯ в размер на законната лихва върху просроченото плащане за периода на забава.</w:t>
      </w:r>
    </w:p>
    <w:p w:rsidR="008958C6" w:rsidRPr="0086192D" w:rsidRDefault="008958C6" w:rsidP="00C712A5">
      <w:pPr>
        <w:spacing w:after="0" w:line="240" w:lineRule="auto"/>
        <w:ind w:firstLine="720"/>
        <w:jc w:val="both"/>
        <w:rPr>
          <w:rFonts w:ascii="Times New Roman" w:hAnsi="Times New Roman"/>
          <w:sz w:val="24"/>
          <w:szCs w:val="24"/>
          <w:lang w:val="ru-RU"/>
        </w:rPr>
      </w:pPr>
    </w:p>
    <w:p w:rsidR="008958C6" w:rsidRPr="00C712A5" w:rsidRDefault="008958C6" w:rsidP="00C712A5">
      <w:pPr>
        <w:spacing w:after="0" w:line="240" w:lineRule="auto"/>
        <w:jc w:val="center"/>
        <w:rPr>
          <w:rFonts w:ascii="Times New Roman" w:hAnsi="Times New Roman"/>
          <w:b/>
          <w:color w:val="000000"/>
          <w:sz w:val="24"/>
          <w:szCs w:val="24"/>
          <w:lang w:val="ru-RU"/>
        </w:rPr>
      </w:pPr>
      <w:r w:rsidRPr="00C712A5">
        <w:rPr>
          <w:rFonts w:ascii="Times New Roman" w:hAnsi="Times New Roman"/>
          <w:b/>
          <w:color w:val="000000"/>
          <w:sz w:val="24"/>
          <w:szCs w:val="24"/>
        </w:rPr>
        <w:t>VIII</w:t>
      </w:r>
      <w:r w:rsidRPr="00C712A5">
        <w:rPr>
          <w:rFonts w:ascii="Times New Roman" w:hAnsi="Times New Roman"/>
          <w:b/>
          <w:color w:val="000000"/>
          <w:sz w:val="24"/>
          <w:szCs w:val="24"/>
          <w:lang w:val="ru-RU"/>
        </w:rPr>
        <w:t xml:space="preserve">. </w:t>
      </w:r>
      <w:r w:rsidRPr="00C712A5">
        <w:rPr>
          <w:rFonts w:ascii="Times New Roman" w:hAnsi="Times New Roman"/>
          <w:b/>
          <w:color w:val="000000"/>
          <w:sz w:val="24"/>
          <w:szCs w:val="24"/>
          <w:lang w:val="ru-RU"/>
        </w:rPr>
        <w:tab/>
        <w:t>ПРЕКРАТЯВАНЕ НА ДОГОВОРА. РАЗВАЛЯНЕ</w:t>
      </w:r>
    </w:p>
    <w:p w:rsidR="008958C6" w:rsidRPr="00C712A5" w:rsidRDefault="008958C6" w:rsidP="00C712A5">
      <w:pPr>
        <w:spacing w:after="0" w:line="240" w:lineRule="auto"/>
        <w:jc w:val="both"/>
        <w:rPr>
          <w:rFonts w:ascii="Times New Roman" w:hAnsi="Times New Roman"/>
          <w:b/>
          <w:color w:val="000000"/>
          <w:sz w:val="24"/>
          <w:szCs w:val="24"/>
          <w:lang w:val="ru-RU"/>
        </w:rPr>
      </w:pPr>
    </w:p>
    <w:p w:rsidR="008958C6" w:rsidRPr="00C712A5" w:rsidRDefault="008958C6" w:rsidP="00C712A5">
      <w:pPr>
        <w:spacing w:after="0" w:line="240" w:lineRule="auto"/>
        <w:jc w:val="both"/>
        <w:rPr>
          <w:rFonts w:ascii="Times New Roman" w:hAnsi="Times New Roman"/>
          <w:bCs/>
          <w:color w:val="000000"/>
          <w:sz w:val="24"/>
          <w:szCs w:val="24"/>
          <w:lang w:val="ru-RU"/>
        </w:rPr>
      </w:pPr>
      <w:r w:rsidRPr="00C712A5">
        <w:rPr>
          <w:rFonts w:ascii="Times New Roman" w:hAnsi="Times New Roman"/>
          <w:b/>
          <w:color w:val="000000"/>
          <w:sz w:val="24"/>
          <w:szCs w:val="24"/>
          <w:lang w:val="ru-RU"/>
        </w:rPr>
        <w:tab/>
      </w:r>
      <w:r w:rsidRPr="00C712A5">
        <w:rPr>
          <w:rFonts w:ascii="Times New Roman" w:hAnsi="Times New Roman"/>
          <w:color w:val="000000"/>
          <w:sz w:val="24"/>
          <w:szCs w:val="24"/>
          <w:lang w:val="ru-RU"/>
        </w:rPr>
        <w:t>Чл. 17.</w:t>
      </w:r>
      <w:r w:rsidRPr="00C712A5">
        <w:rPr>
          <w:rFonts w:ascii="Times New Roman" w:hAnsi="Times New Roman"/>
          <w:b/>
          <w:color w:val="000000"/>
          <w:sz w:val="24"/>
          <w:szCs w:val="24"/>
          <w:lang w:val="ru-RU"/>
        </w:rPr>
        <w:t xml:space="preserve"> </w:t>
      </w:r>
      <w:r w:rsidRPr="00C712A5">
        <w:rPr>
          <w:rFonts w:ascii="Times New Roman" w:hAnsi="Times New Roman"/>
          <w:bCs/>
          <w:color w:val="000000"/>
          <w:sz w:val="24"/>
          <w:szCs w:val="24"/>
          <w:lang w:val="ru-RU"/>
        </w:rPr>
        <w:t>Настоящият договор се  прекратява:</w:t>
      </w:r>
    </w:p>
    <w:p w:rsidR="008958C6" w:rsidRPr="00C712A5" w:rsidRDefault="008958C6" w:rsidP="00C712A5">
      <w:pPr>
        <w:spacing w:after="0" w:line="240" w:lineRule="auto"/>
        <w:ind w:firstLine="70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1. с окончателното му </w:t>
      </w:r>
      <w:r w:rsidRPr="00C712A5">
        <w:rPr>
          <w:rFonts w:ascii="Times New Roman" w:hAnsi="Times New Roman"/>
          <w:sz w:val="24"/>
          <w:szCs w:val="24"/>
          <w:lang w:val="ru-RU"/>
        </w:rPr>
        <w:t>изпълнение при изтичане на срока на договора и уреждане на взаимоотношенията между страните;</w:t>
      </w:r>
    </w:p>
    <w:p w:rsidR="008958C6" w:rsidRPr="00C712A5" w:rsidRDefault="008958C6" w:rsidP="00C712A5">
      <w:pPr>
        <w:spacing w:after="0" w:line="240" w:lineRule="auto"/>
        <w:ind w:firstLine="70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2.</w:t>
      </w:r>
      <w:r w:rsidRPr="00C712A5">
        <w:rPr>
          <w:rFonts w:ascii="Times New Roman" w:hAnsi="Times New Roman"/>
          <w:b/>
          <w:color w:val="000000"/>
          <w:sz w:val="24"/>
          <w:szCs w:val="24"/>
          <w:lang w:val="ru-RU"/>
        </w:rPr>
        <w:t xml:space="preserve"> </w:t>
      </w:r>
      <w:r w:rsidRPr="00C712A5">
        <w:rPr>
          <w:rFonts w:ascii="Times New Roman" w:hAnsi="Times New Roman"/>
          <w:color w:val="000000"/>
          <w:sz w:val="24"/>
          <w:szCs w:val="24"/>
          <w:lang w:val="ru-RU"/>
        </w:rPr>
        <w:t>по взаимно съгласие на страните, изразено в писмена форма;</w:t>
      </w:r>
    </w:p>
    <w:p w:rsidR="008958C6" w:rsidRPr="00C712A5" w:rsidRDefault="008958C6" w:rsidP="00C712A5">
      <w:pPr>
        <w:spacing w:after="0" w:line="240" w:lineRule="auto"/>
        <w:ind w:firstLine="70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3. при настъпване на обективна невъзможност за изпълнение;</w:t>
      </w:r>
    </w:p>
    <w:p w:rsidR="008958C6" w:rsidRPr="00C712A5" w:rsidRDefault="008958C6" w:rsidP="00C712A5">
      <w:pPr>
        <w:spacing w:after="0" w:line="240" w:lineRule="auto"/>
        <w:ind w:firstLine="70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4. с прекратяване на юридическо лице – страна по договора, без правоприемство;</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color w:val="000000"/>
          <w:sz w:val="24"/>
          <w:szCs w:val="24"/>
          <w:lang w:val="ru-RU"/>
        </w:rPr>
        <w:tab/>
        <w:t xml:space="preserve">5. от </w:t>
      </w:r>
      <w:r w:rsidRPr="00C712A5">
        <w:rPr>
          <w:rFonts w:ascii="Times New Roman" w:hAnsi="Times New Roman"/>
          <w:caps/>
          <w:color w:val="000000"/>
          <w:sz w:val="24"/>
          <w:szCs w:val="24"/>
          <w:lang w:val="ru-RU"/>
        </w:rPr>
        <w:t>Възложителя</w:t>
      </w:r>
      <w:r w:rsidRPr="00C712A5">
        <w:rPr>
          <w:rFonts w:ascii="Times New Roman" w:hAnsi="Times New Roman"/>
          <w:color w:val="000000"/>
          <w:sz w:val="24"/>
          <w:szCs w:val="24"/>
          <w:lang w:val="ru-RU"/>
        </w:rPr>
        <w:t xml:space="preserve"> с десетдневно писмено предизвестие и без да дължи обезщетение за претърпените вреди от ИЗПЪЛНИТЕЛЯ в резултат на прекратяването на договора, когато то е извършено при възникване на обстоятелства по </w:t>
      </w:r>
      <w:r w:rsidRPr="00C712A5">
        <w:rPr>
          <w:rFonts w:ascii="Times New Roman" w:hAnsi="Times New Roman"/>
          <w:sz w:val="24"/>
          <w:szCs w:val="24"/>
          <w:lang w:val="ru-RU"/>
        </w:rPr>
        <w:t>чл. 118 от Закона за обществените поръчки.</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Чл. 18. (1) ВЪЗЛОЖИТЕЛЯТ има право едностранно да развали договора:</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1. при пълно или частично виновно неизпълнение (включително лошо или забавено изпълнение) от страна на ИЗПЪЛНИТЕЛЯ;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2. при отпадане на основанията за изпълнение на договора в резултат на съществена промяна в обстоятелствата по причини, които ВЪЗЛОЖИТЕЛЯТ не е могъл да предвиди или не е предизвикал, като в този случай не се дължат неустойки;</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3. при невъзможност да осигури финансиране за изпълнението на договора, като в този случай ВЪЗЛОЖИТЕЛЯТ не дължи на ИЗПЪЛНИТЕЛЯ неустойки или обезщетения, а му заплаща само дължимото възнаграждение за извършеното до момента на прекратяването изпълнение, прието от ВЪЗЛОЖИТЕЛЯ;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4. при започване на производство по ликвидация на ИЗПЪЛНИТЕЛЯ;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5. при откриване на производство за обявяване в несъстоятелност на ИЗПЪЛНИТЕЛЯ;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ab/>
        <w:t>6. ако в рамките на едномесечен период ИЗПЪЛНИТЕЛЯТ прекъсне или наруши доставката на електрическа енергия повече от три пъти, всеки от които за повече от 6 (шест) часа.</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sz w:val="24"/>
          <w:szCs w:val="24"/>
          <w:lang w:val="ru-RU"/>
        </w:rPr>
        <w:tab/>
        <w:t xml:space="preserve">(2) При разваляне на договора при условията на чл. 87 и чл. 88 от ЗЗД изправната страна е длъжна, да отправи 7-дневно писмено президвестие до другата страна. </w:t>
      </w:r>
      <w:r w:rsidRPr="00C712A5">
        <w:rPr>
          <w:rFonts w:ascii="Times New Roman" w:hAnsi="Times New Roman"/>
          <w:color w:val="000000"/>
          <w:sz w:val="24"/>
          <w:szCs w:val="24"/>
          <w:lang w:val="ru-RU"/>
        </w:rPr>
        <w:tab/>
      </w:r>
    </w:p>
    <w:p w:rsidR="008958C6" w:rsidRPr="00C712A5" w:rsidRDefault="008958C6" w:rsidP="00C712A5">
      <w:pPr>
        <w:spacing w:after="0" w:line="240" w:lineRule="auto"/>
        <w:ind w:left="142" w:firstLine="578"/>
        <w:jc w:val="center"/>
        <w:rPr>
          <w:rFonts w:ascii="Times New Roman" w:hAnsi="Times New Roman"/>
          <w:b/>
          <w:color w:val="000000"/>
          <w:sz w:val="24"/>
          <w:szCs w:val="24"/>
          <w:lang w:val="ru-RU"/>
        </w:rPr>
      </w:pPr>
    </w:p>
    <w:p w:rsidR="008958C6" w:rsidRPr="00C712A5" w:rsidRDefault="008958C6" w:rsidP="00C712A5">
      <w:pPr>
        <w:spacing w:after="0" w:line="240" w:lineRule="auto"/>
        <w:ind w:left="142" w:firstLine="578"/>
        <w:jc w:val="center"/>
        <w:rPr>
          <w:rFonts w:ascii="Times New Roman" w:hAnsi="Times New Roman"/>
          <w:b/>
          <w:color w:val="000000"/>
          <w:sz w:val="24"/>
          <w:szCs w:val="24"/>
          <w:lang w:val="ru-RU"/>
        </w:rPr>
      </w:pPr>
      <w:r w:rsidRPr="00C712A5">
        <w:rPr>
          <w:rFonts w:ascii="Times New Roman" w:hAnsi="Times New Roman"/>
          <w:b/>
          <w:color w:val="000000"/>
          <w:sz w:val="24"/>
          <w:szCs w:val="24"/>
        </w:rPr>
        <w:t>IX</w:t>
      </w:r>
      <w:r w:rsidRPr="00C712A5">
        <w:rPr>
          <w:rFonts w:ascii="Times New Roman" w:hAnsi="Times New Roman"/>
          <w:b/>
          <w:color w:val="000000"/>
          <w:sz w:val="24"/>
          <w:szCs w:val="24"/>
          <w:lang w:val="ru-RU"/>
        </w:rPr>
        <w:t>. ПРЕХВЪРЛЯНЕ НА СОБСТВЕНОСТТА И РИСКА</w:t>
      </w:r>
    </w:p>
    <w:p w:rsidR="008958C6" w:rsidRPr="00C712A5" w:rsidRDefault="008958C6" w:rsidP="00C712A5">
      <w:pPr>
        <w:spacing w:after="0" w:line="240" w:lineRule="auto"/>
        <w:ind w:left="142" w:firstLine="578"/>
        <w:jc w:val="center"/>
        <w:rPr>
          <w:rFonts w:ascii="Times New Roman" w:hAnsi="Times New Roman"/>
          <w:b/>
          <w:color w:val="000000"/>
          <w:sz w:val="24"/>
          <w:szCs w:val="24"/>
          <w:lang w:val="ru-RU"/>
        </w:rPr>
      </w:pP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19.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20.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 (обектите на ВЪЗЛОЖИТЕЛЯ), посочено в документацията на обществената поръчка.</w:t>
      </w: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p>
    <w:p w:rsidR="008958C6" w:rsidRPr="00C712A5" w:rsidRDefault="008958C6" w:rsidP="00C712A5">
      <w:pPr>
        <w:spacing w:after="0" w:line="240" w:lineRule="auto"/>
        <w:ind w:left="142" w:firstLine="578"/>
        <w:jc w:val="center"/>
        <w:rPr>
          <w:rFonts w:ascii="Times New Roman" w:hAnsi="Times New Roman"/>
          <w:b/>
          <w:color w:val="000000"/>
          <w:sz w:val="24"/>
          <w:szCs w:val="24"/>
          <w:lang w:val="ru-RU"/>
        </w:rPr>
      </w:pPr>
      <w:r w:rsidRPr="00C712A5">
        <w:rPr>
          <w:rFonts w:ascii="Times New Roman" w:hAnsi="Times New Roman"/>
          <w:b/>
          <w:color w:val="000000"/>
          <w:sz w:val="24"/>
          <w:szCs w:val="24"/>
        </w:rPr>
        <w:t>X</w:t>
      </w:r>
      <w:r w:rsidRPr="00C712A5">
        <w:rPr>
          <w:rFonts w:ascii="Times New Roman" w:hAnsi="Times New Roman"/>
          <w:b/>
          <w:color w:val="000000"/>
          <w:sz w:val="24"/>
          <w:szCs w:val="24"/>
          <w:lang w:val="ru-RU"/>
        </w:rPr>
        <w:t>. ИЗМЕРВАНЕ, ОТЧИТАНЕ И ДОКУМЕНТИРАНЕ НА ДОСТАВЕНАТА ЕЛЕКТРИЧЕСКА ЕНЕРГИЯ</w:t>
      </w:r>
    </w:p>
    <w:p w:rsidR="008958C6" w:rsidRPr="00C712A5" w:rsidRDefault="008958C6" w:rsidP="00C712A5">
      <w:pPr>
        <w:spacing w:after="0" w:line="240" w:lineRule="auto"/>
        <w:ind w:left="142" w:firstLine="578"/>
        <w:jc w:val="center"/>
        <w:rPr>
          <w:rFonts w:ascii="Times New Roman" w:hAnsi="Times New Roman"/>
          <w:b/>
          <w:color w:val="000000"/>
          <w:sz w:val="24"/>
          <w:szCs w:val="24"/>
          <w:lang w:val="ru-RU"/>
        </w:rPr>
      </w:pP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21. (1) Измерването на доставените количества електрическа енергия в мястото на доставка следва да бъде в съответствие с изискванията на ПТЕЕ и Правила за измерване на количеството електрическа енергия (ПИКЕЕ).</w:t>
      </w: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(2) Средствата за търговско измерване и тези за контролно измерване трябва да отговарят на съответните нормативно-технически актове по отношение на технически и метрологични изисквания и характеристики, описание и точност и не са за сметка на ВЪЗЛОЖИТЕЛЯ.</w:t>
      </w: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22. Отчитането чрез средствата за измерване се извършва в сроковете и съгласно изискванията, определени в ПТЕЕ и ПИКЕЕ.</w:t>
      </w: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23. Количествата електроенергия, продадени и закупени по този договор, се определят съгласно данните, предоставени от собствениците на средствата за търговско измерване.</w:t>
      </w:r>
    </w:p>
    <w:p w:rsidR="008958C6" w:rsidRPr="00C712A5" w:rsidRDefault="008958C6" w:rsidP="00C712A5">
      <w:pPr>
        <w:spacing w:after="0" w:line="240" w:lineRule="auto"/>
        <w:ind w:left="142" w:firstLine="578"/>
        <w:jc w:val="both"/>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Чл. 24. При установяване на различия между доставените и фактурираните количества и след направено искане до другата страна, всяка от страните е длъжна, да предостави на другата страна в срок от три работни дни притежаваната от нея документация, удостоверяваща количествата, доставките и получаванията на електроенергия, с цел да се определи причината за различията.  </w:t>
      </w:r>
    </w:p>
    <w:p w:rsidR="008958C6" w:rsidRPr="00C712A5" w:rsidRDefault="008958C6" w:rsidP="00C712A5">
      <w:pPr>
        <w:spacing w:after="0" w:line="240" w:lineRule="auto"/>
        <w:ind w:firstLine="720"/>
        <w:jc w:val="both"/>
        <w:rPr>
          <w:rFonts w:ascii="Times New Roman" w:hAnsi="Times New Roman"/>
          <w:b/>
          <w:sz w:val="24"/>
          <w:szCs w:val="24"/>
          <w:lang w:val="ru-RU"/>
        </w:rPr>
      </w:pPr>
      <w:r w:rsidRPr="00C712A5">
        <w:rPr>
          <w:rFonts w:ascii="Times New Roman" w:hAnsi="Times New Roman"/>
          <w:b/>
          <w:sz w:val="24"/>
          <w:szCs w:val="24"/>
          <w:lang w:val="ru-RU"/>
        </w:rPr>
        <w:tab/>
      </w:r>
      <w:r w:rsidRPr="00C712A5">
        <w:rPr>
          <w:rFonts w:ascii="Times New Roman" w:hAnsi="Times New Roman"/>
          <w:b/>
          <w:sz w:val="24"/>
          <w:szCs w:val="24"/>
          <w:lang w:val="ru-RU"/>
        </w:rPr>
        <w:tab/>
      </w:r>
      <w:r w:rsidRPr="00C712A5">
        <w:rPr>
          <w:rFonts w:ascii="Times New Roman" w:hAnsi="Times New Roman"/>
          <w:b/>
          <w:sz w:val="24"/>
          <w:szCs w:val="24"/>
          <w:lang w:val="ru-RU"/>
        </w:rPr>
        <w:tab/>
      </w:r>
    </w:p>
    <w:p w:rsidR="008958C6" w:rsidRPr="00C712A5" w:rsidRDefault="008958C6" w:rsidP="00C712A5">
      <w:pPr>
        <w:spacing w:after="0" w:line="240" w:lineRule="auto"/>
        <w:ind w:firstLine="720"/>
        <w:jc w:val="center"/>
        <w:rPr>
          <w:rFonts w:ascii="Times New Roman" w:hAnsi="Times New Roman"/>
          <w:b/>
          <w:sz w:val="24"/>
          <w:szCs w:val="24"/>
          <w:lang w:val="ru-RU"/>
        </w:rPr>
      </w:pPr>
      <w:r w:rsidRPr="00C712A5">
        <w:rPr>
          <w:rFonts w:ascii="Times New Roman" w:hAnsi="Times New Roman"/>
          <w:b/>
          <w:sz w:val="24"/>
          <w:szCs w:val="24"/>
        </w:rPr>
        <w:t>XI</w:t>
      </w:r>
      <w:r w:rsidRPr="00C712A5">
        <w:rPr>
          <w:rFonts w:ascii="Times New Roman" w:hAnsi="Times New Roman"/>
          <w:b/>
          <w:sz w:val="24"/>
          <w:szCs w:val="24"/>
          <w:lang w:val="ru-RU"/>
        </w:rPr>
        <w:t>. ДОПЪЛНИТЕЛНИ КЛАУЗИ</w:t>
      </w:r>
    </w:p>
    <w:p w:rsidR="008958C6" w:rsidRPr="00C712A5" w:rsidRDefault="008958C6" w:rsidP="00C712A5">
      <w:pPr>
        <w:spacing w:after="0" w:line="240" w:lineRule="auto"/>
        <w:ind w:firstLine="720"/>
        <w:jc w:val="center"/>
        <w:rPr>
          <w:rFonts w:ascii="Times New Roman" w:hAnsi="Times New Roman"/>
          <w:b/>
          <w:sz w:val="24"/>
          <w:szCs w:val="24"/>
          <w:lang w:val="ru-RU"/>
        </w:rPr>
      </w:pP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25. (1) ВЪЗЛОЖИТЕЛЯТ определя за лице, което да отговаря за текущото изпълнение на договора: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 xml:space="preserve">…………………………………. (име, длъжност, тел., </w:t>
      </w:r>
      <w:r w:rsidRPr="00C712A5">
        <w:rPr>
          <w:rFonts w:ascii="Times New Roman" w:hAnsi="Times New Roman"/>
          <w:sz w:val="24"/>
          <w:szCs w:val="24"/>
        </w:rPr>
        <w:t>e</w:t>
      </w:r>
      <w:r w:rsidRPr="00C712A5">
        <w:rPr>
          <w:rFonts w:ascii="Times New Roman" w:hAnsi="Times New Roman"/>
          <w:sz w:val="24"/>
          <w:szCs w:val="24"/>
          <w:lang w:val="ru-RU"/>
        </w:rPr>
        <w:t>-</w:t>
      </w:r>
      <w:r w:rsidRPr="00C712A5">
        <w:rPr>
          <w:rFonts w:ascii="Times New Roman" w:hAnsi="Times New Roman"/>
          <w:sz w:val="24"/>
          <w:szCs w:val="24"/>
        </w:rPr>
        <w:t>mail</w:t>
      </w:r>
      <w:r w:rsidRPr="00C712A5">
        <w:rPr>
          <w:rFonts w:ascii="Times New Roman" w:hAnsi="Times New Roman"/>
          <w:sz w:val="24"/>
          <w:szCs w:val="24"/>
          <w:lang w:val="ru-RU"/>
        </w:rPr>
        <w:t>)</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(2) ИЗПЪЛНИТЕЛЯТ определя за лице/а, което да отговаря за текущото изпълнение на договора: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 xml:space="preserve">…………………………………. (име, длъжност, тел., </w:t>
      </w:r>
      <w:r w:rsidRPr="00C712A5">
        <w:rPr>
          <w:rFonts w:ascii="Times New Roman" w:hAnsi="Times New Roman"/>
          <w:sz w:val="24"/>
          <w:szCs w:val="24"/>
        </w:rPr>
        <w:t>e</w:t>
      </w:r>
      <w:r w:rsidRPr="00C712A5">
        <w:rPr>
          <w:rFonts w:ascii="Times New Roman" w:hAnsi="Times New Roman"/>
          <w:sz w:val="24"/>
          <w:szCs w:val="24"/>
          <w:lang w:val="ru-RU"/>
        </w:rPr>
        <w:t>-</w:t>
      </w:r>
      <w:r w:rsidRPr="00C712A5">
        <w:rPr>
          <w:rFonts w:ascii="Times New Roman" w:hAnsi="Times New Roman"/>
          <w:sz w:val="24"/>
          <w:szCs w:val="24"/>
        </w:rPr>
        <w:t>mail</w:t>
      </w:r>
      <w:r w:rsidRPr="00C712A5">
        <w:rPr>
          <w:rFonts w:ascii="Times New Roman" w:hAnsi="Times New Roman"/>
          <w:sz w:val="24"/>
          <w:szCs w:val="24"/>
          <w:lang w:val="ru-RU"/>
        </w:rPr>
        <w:t>)</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(3) При промяна на отговорниците по договора страните се уведомяват писмено в 5-дневен срок на адресите, посочени в договора.</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26 При промяна на адрес, телефони, адреси на електронна поща и други, свързани с изпълнението на договора обстоятелства, съответната страна е длъжна да уведоми писмено другата страна в 7-дневен срок.</w:t>
      </w:r>
    </w:p>
    <w:p w:rsidR="008958C6" w:rsidRPr="00C712A5" w:rsidRDefault="008958C6" w:rsidP="00C712A5">
      <w:pPr>
        <w:spacing w:after="0" w:line="240" w:lineRule="auto"/>
        <w:ind w:firstLine="720"/>
        <w:jc w:val="both"/>
        <w:rPr>
          <w:rFonts w:ascii="Times New Roman" w:hAnsi="Times New Roman"/>
          <w:sz w:val="24"/>
          <w:szCs w:val="24"/>
          <w:lang w:val="ru-RU"/>
        </w:rPr>
      </w:pPr>
      <w:r w:rsidRPr="00C712A5">
        <w:rPr>
          <w:rFonts w:ascii="Times New Roman" w:hAnsi="Times New Roman"/>
          <w:sz w:val="24"/>
          <w:szCs w:val="24"/>
          <w:lang w:val="ru-RU"/>
        </w:rPr>
        <w:t>Чл. 27. Изменение на настоящия договор се допуска единственно и само при условията и по реда на чл. 116 от Закона за обществените поръчки.</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b/>
          <w:color w:val="000000"/>
          <w:sz w:val="24"/>
          <w:szCs w:val="24"/>
          <w:lang w:val="ru-RU"/>
        </w:rPr>
        <w:tab/>
      </w:r>
      <w:r w:rsidRPr="00C712A5">
        <w:rPr>
          <w:rFonts w:ascii="Times New Roman" w:hAnsi="Times New Roman"/>
          <w:color w:val="000000"/>
          <w:sz w:val="24"/>
          <w:szCs w:val="24"/>
          <w:lang w:val="ru-RU"/>
        </w:rPr>
        <w:t>Чл. 28. За целите на кореспонденцията по настоящия договор страните определят за контакт следните лица:</w:t>
      </w:r>
    </w:p>
    <w:p w:rsidR="008958C6" w:rsidRPr="00C712A5" w:rsidRDefault="008958C6" w:rsidP="00C712A5">
      <w:pPr>
        <w:widowControl w:val="0"/>
        <w:tabs>
          <w:tab w:val="num" w:pos="0"/>
        </w:tabs>
        <w:spacing w:after="0" w:line="240" w:lineRule="auto"/>
        <w:jc w:val="both"/>
        <w:rPr>
          <w:rFonts w:ascii="Times New Roman" w:hAnsi="Times New Roman"/>
          <w:color w:val="000000"/>
          <w:sz w:val="24"/>
          <w:szCs w:val="24"/>
          <w:lang w:val="ru-RU"/>
        </w:rPr>
      </w:pPr>
      <w:r w:rsidRPr="00C712A5">
        <w:rPr>
          <w:rFonts w:ascii="Times New Roman" w:hAnsi="Times New Roman"/>
          <w:color w:val="000000"/>
          <w:sz w:val="24"/>
          <w:szCs w:val="24"/>
          <w:lang w:val="ru-RU"/>
        </w:rPr>
        <w:tab/>
        <w:t xml:space="preserve">     а) За Възложителя: </w:t>
      </w:r>
    </w:p>
    <w:p w:rsidR="008958C6" w:rsidRPr="00C712A5" w:rsidRDefault="008958C6" w:rsidP="00C712A5">
      <w:pPr>
        <w:widowControl w:val="0"/>
        <w:tabs>
          <w:tab w:val="num" w:pos="0"/>
        </w:tabs>
        <w:spacing w:after="0" w:line="240" w:lineRule="auto"/>
        <w:jc w:val="both"/>
        <w:rPr>
          <w:rFonts w:ascii="Times New Roman" w:hAnsi="Times New Roman"/>
          <w:color w:val="000000"/>
          <w:sz w:val="24"/>
          <w:szCs w:val="24"/>
          <w:lang w:val="bg-BG"/>
        </w:rPr>
      </w:pPr>
      <w:r w:rsidRPr="00C712A5">
        <w:rPr>
          <w:rFonts w:ascii="Times New Roman" w:hAnsi="Times New Roman"/>
          <w:color w:val="000000"/>
          <w:sz w:val="24"/>
          <w:szCs w:val="24"/>
          <w:lang w:val="ru-RU"/>
        </w:rPr>
        <w:tab/>
        <w:t xml:space="preserve">     </w:t>
      </w:r>
      <w:r w:rsidRPr="00C712A5">
        <w:rPr>
          <w:rFonts w:ascii="Times New Roman" w:hAnsi="Times New Roman"/>
          <w:sz w:val="24"/>
          <w:szCs w:val="24"/>
          <w:lang w:val="bg-BG"/>
        </w:rPr>
        <w:t>……………………………………</w:t>
      </w:r>
    </w:p>
    <w:p w:rsidR="008958C6" w:rsidRPr="00C712A5" w:rsidRDefault="008958C6" w:rsidP="00C712A5">
      <w:pPr>
        <w:spacing w:after="0" w:line="240" w:lineRule="auto"/>
        <w:ind w:firstLine="1050"/>
        <w:contextualSpacing/>
        <w:rPr>
          <w:rFonts w:ascii="Times New Roman" w:hAnsi="Times New Roman"/>
          <w:color w:val="000000"/>
          <w:sz w:val="24"/>
          <w:szCs w:val="24"/>
          <w:lang w:val="ru-RU"/>
        </w:rPr>
      </w:pPr>
      <w:r w:rsidRPr="00C712A5">
        <w:rPr>
          <w:rFonts w:ascii="Times New Roman" w:hAnsi="Times New Roman"/>
          <w:color w:val="000000"/>
          <w:sz w:val="24"/>
          <w:szCs w:val="24"/>
          <w:lang w:val="ru-RU"/>
        </w:rPr>
        <w:t xml:space="preserve">б) За Изпълнителя: </w:t>
      </w:r>
    </w:p>
    <w:p w:rsidR="008958C6" w:rsidRPr="00C712A5" w:rsidRDefault="008958C6" w:rsidP="00C712A5">
      <w:pPr>
        <w:spacing w:after="0" w:line="240" w:lineRule="auto"/>
        <w:ind w:firstLine="1050"/>
        <w:contextualSpacing/>
        <w:rPr>
          <w:rFonts w:ascii="Times New Roman" w:hAnsi="Times New Roman"/>
          <w:color w:val="000000"/>
          <w:sz w:val="24"/>
          <w:szCs w:val="24"/>
          <w:lang w:val="ru-RU"/>
        </w:rPr>
      </w:pPr>
      <w:r w:rsidRPr="00C712A5">
        <w:rPr>
          <w:rFonts w:ascii="Times New Roman" w:hAnsi="Times New Roman"/>
          <w:color w:val="000000"/>
          <w:sz w:val="24"/>
          <w:szCs w:val="24"/>
          <w:lang w:val="ru-RU"/>
        </w:rPr>
        <w:t>……………………………………</w:t>
      </w:r>
    </w:p>
    <w:p w:rsidR="008958C6" w:rsidRPr="00C712A5" w:rsidRDefault="008958C6" w:rsidP="00C712A5">
      <w:pPr>
        <w:spacing w:after="0" w:line="240" w:lineRule="auto"/>
        <w:contextualSpacing/>
        <w:rPr>
          <w:rFonts w:ascii="Times New Roman" w:hAnsi="Times New Roman"/>
          <w:color w:val="000000"/>
          <w:sz w:val="24"/>
          <w:szCs w:val="24"/>
          <w:lang w:val="ru-RU"/>
        </w:rPr>
      </w:pPr>
      <w:r w:rsidRPr="00C712A5">
        <w:rPr>
          <w:rFonts w:ascii="Times New Roman" w:hAnsi="Times New Roman"/>
          <w:color w:val="000000"/>
          <w:sz w:val="24"/>
          <w:szCs w:val="24"/>
          <w:lang w:val="ru-RU"/>
        </w:rPr>
        <w:tab/>
        <w:t>Чл. 29. При възникване на спорове във връзка с изпълнението на договора страните се задължават да проведат преговори с цел подписване на споразумение за тяхното разрешаване, а при непостигане на съгласие – да отнесат спора пред компетентния български съд.</w:t>
      </w:r>
    </w:p>
    <w:p w:rsidR="008958C6" w:rsidRPr="00C712A5" w:rsidRDefault="008958C6" w:rsidP="00C712A5">
      <w:pPr>
        <w:spacing w:after="0" w:line="240" w:lineRule="auto"/>
        <w:ind w:firstLine="720"/>
        <w:jc w:val="both"/>
        <w:rPr>
          <w:rFonts w:ascii="Times New Roman" w:hAnsi="Times New Roman"/>
          <w:color w:val="000000"/>
          <w:sz w:val="24"/>
          <w:szCs w:val="24"/>
          <w:lang w:val="ru-RU"/>
        </w:rPr>
      </w:pPr>
      <w:r w:rsidRPr="00C712A5">
        <w:rPr>
          <w:rFonts w:ascii="Times New Roman" w:hAnsi="Times New Roman"/>
          <w:color w:val="000000"/>
          <w:sz w:val="24"/>
          <w:szCs w:val="24"/>
          <w:lang w:val="ru-RU"/>
        </w:rPr>
        <w:t>Чл. 30.</w:t>
      </w:r>
      <w:r w:rsidRPr="00C712A5">
        <w:rPr>
          <w:rFonts w:ascii="Times New Roman" w:hAnsi="Times New Roman"/>
          <w:b/>
          <w:color w:val="000000"/>
          <w:sz w:val="24"/>
          <w:szCs w:val="24"/>
          <w:lang w:val="ru-RU"/>
        </w:rPr>
        <w:t xml:space="preserve"> </w:t>
      </w:r>
      <w:r w:rsidRPr="00C712A5">
        <w:rPr>
          <w:rFonts w:ascii="Times New Roman" w:hAnsi="Times New Roman"/>
          <w:color w:val="000000"/>
          <w:sz w:val="24"/>
          <w:szCs w:val="24"/>
          <w:lang w:val="ru-RU"/>
        </w:rPr>
        <w:t>За неуредени въпроси в този договор се прилагат разпоредбите на ЗОП, ТЗ, ЗЗД и останалите разпоредби на действащото българско законодателство.</w:t>
      </w:r>
    </w:p>
    <w:p w:rsidR="008958C6" w:rsidRPr="00C712A5" w:rsidRDefault="008958C6" w:rsidP="00C712A5">
      <w:pPr>
        <w:spacing w:after="0" w:line="240" w:lineRule="auto"/>
        <w:jc w:val="both"/>
        <w:rPr>
          <w:rFonts w:ascii="Times New Roman" w:hAnsi="Times New Roman"/>
          <w:color w:val="000000"/>
          <w:sz w:val="24"/>
          <w:szCs w:val="24"/>
          <w:lang w:val="ru-RU"/>
        </w:rPr>
      </w:pPr>
      <w:r w:rsidRPr="00C712A5">
        <w:rPr>
          <w:rFonts w:ascii="Times New Roman" w:hAnsi="Times New Roman"/>
          <w:b/>
          <w:color w:val="000000"/>
          <w:sz w:val="24"/>
          <w:szCs w:val="24"/>
          <w:lang w:val="ru-RU"/>
        </w:rPr>
        <w:tab/>
      </w:r>
      <w:r w:rsidRPr="00C712A5">
        <w:rPr>
          <w:rFonts w:ascii="Times New Roman" w:hAnsi="Times New Roman"/>
          <w:color w:val="000000"/>
          <w:sz w:val="24"/>
          <w:szCs w:val="24"/>
          <w:lang w:val="ru-RU"/>
        </w:rPr>
        <w:t>Настоящият договор е изготвен в два еднообразни екземпляра – по един за всяка от страните</w:t>
      </w:r>
      <w:r w:rsidRPr="00C712A5">
        <w:rPr>
          <w:rFonts w:ascii="Times New Roman" w:hAnsi="Times New Roman"/>
          <w:caps/>
          <w:color w:val="000000"/>
          <w:sz w:val="24"/>
          <w:szCs w:val="24"/>
          <w:lang w:val="ru-RU"/>
        </w:rPr>
        <w:t>.</w:t>
      </w:r>
      <w:r w:rsidRPr="00C712A5">
        <w:rPr>
          <w:rFonts w:ascii="Times New Roman" w:hAnsi="Times New Roman"/>
          <w:color w:val="000000"/>
          <w:sz w:val="24"/>
          <w:szCs w:val="24"/>
          <w:lang w:val="ru-RU"/>
        </w:rPr>
        <w:t xml:space="preserve"> </w:t>
      </w:r>
    </w:p>
    <w:p w:rsidR="008958C6" w:rsidRPr="00C712A5" w:rsidRDefault="008958C6" w:rsidP="00C712A5">
      <w:pPr>
        <w:spacing w:after="0" w:line="240" w:lineRule="auto"/>
        <w:jc w:val="both"/>
        <w:rPr>
          <w:rFonts w:ascii="Times New Roman" w:hAnsi="Times New Roman"/>
          <w:color w:val="000000"/>
          <w:sz w:val="24"/>
          <w:szCs w:val="24"/>
          <w:lang w:val="ru-RU"/>
        </w:rPr>
      </w:pPr>
    </w:p>
    <w:p w:rsidR="008958C6" w:rsidRPr="00C712A5" w:rsidRDefault="008958C6" w:rsidP="00C712A5">
      <w:pPr>
        <w:spacing w:after="0" w:line="240" w:lineRule="auto"/>
        <w:jc w:val="both"/>
        <w:rPr>
          <w:rFonts w:ascii="Times New Roman" w:hAnsi="Times New Roman"/>
          <w:b/>
          <w:i/>
          <w:sz w:val="24"/>
          <w:szCs w:val="24"/>
          <w:u w:val="single"/>
          <w:lang w:val="ru-RU"/>
        </w:rPr>
      </w:pPr>
      <w:r w:rsidRPr="00C712A5">
        <w:rPr>
          <w:rFonts w:ascii="Times New Roman" w:hAnsi="Times New Roman"/>
          <w:b/>
          <w:i/>
          <w:sz w:val="24"/>
          <w:szCs w:val="24"/>
          <w:u w:val="single"/>
          <w:lang w:val="ru-RU"/>
        </w:rPr>
        <w:t>Приложения: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Приложение № 1 – Техническо предложение на Изпълнителя;</w:t>
      </w:r>
    </w:p>
    <w:p w:rsidR="008958C6" w:rsidRPr="00C712A5" w:rsidRDefault="008958C6" w:rsidP="00C712A5">
      <w:pPr>
        <w:spacing w:after="0" w:line="240" w:lineRule="auto"/>
        <w:jc w:val="both"/>
        <w:rPr>
          <w:rFonts w:ascii="Times New Roman" w:hAnsi="Times New Roman"/>
          <w:sz w:val="24"/>
          <w:szCs w:val="24"/>
          <w:lang w:val="ru-RU"/>
        </w:rPr>
      </w:pPr>
      <w:r w:rsidRPr="00C712A5">
        <w:rPr>
          <w:rFonts w:ascii="Times New Roman" w:hAnsi="Times New Roman"/>
          <w:sz w:val="24"/>
          <w:szCs w:val="24"/>
          <w:lang w:val="ru-RU"/>
        </w:rPr>
        <w:t>Приложение № 2 - Ценово  предложение на Изпълнителя.</w:t>
      </w:r>
    </w:p>
    <w:p w:rsidR="008958C6" w:rsidRPr="00C712A5" w:rsidRDefault="008958C6" w:rsidP="00C712A5">
      <w:pPr>
        <w:spacing w:after="0" w:line="240" w:lineRule="auto"/>
        <w:jc w:val="both"/>
        <w:rPr>
          <w:rFonts w:ascii="Times New Roman" w:hAnsi="Times New Roman"/>
          <w:sz w:val="24"/>
          <w:szCs w:val="24"/>
          <w:lang w:val="ru-RU"/>
        </w:rPr>
      </w:pPr>
    </w:p>
    <w:p w:rsidR="008958C6" w:rsidRPr="00C712A5" w:rsidRDefault="008958C6" w:rsidP="00C712A5">
      <w:pPr>
        <w:spacing w:after="0" w:line="240" w:lineRule="auto"/>
        <w:jc w:val="both"/>
        <w:rPr>
          <w:rFonts w:ascii="Times New Roman" w:hAnsi="Times New Roman"/>
          <w:sz w:val="24"/>
          <w:szCs w:val="24"/>
          <w:lang w:val="ru-RU"/>
        </w:rPr>
      </w:pPr>
    </w:p>
    <w:p w:rsidR="008958C6" w:rsidRPr="00A038E6" w:rsidRDefault="008958C6" w:rsidP="00A038E6">
      <w:pPr>
        <w:spacing w:after="0" w:line="240" w:lineRule="auto"/>
        <w:jc w:val="both"/>
        <w:rPr>
          <w:rFonts w:ascii="Times New Roman" w:hAnsi="Times New Roman"/>
          <w:sz w:val="24"/>
          <w:szCs w:val="24"/>
          <w:lang w:val="bg-BG"/>
        </w:rPr>
      </w:pPr>
      <w:r w:rsidRPr="00A038E6">
        <w:rPr>
          <w:rFonts w:ascii="Times New Roman" w:hAnsi="Times New Roman"/>
          <w:b/>
          <w:sz w:val="24"/>
          <w:szCs w:val="24"/>
          <w:lang w:val="bg-BG"/>
        </w:rPr>
        <w:t xml:space="preserve">   ЗА ВЪЗЛОЖИТЕЛ</w:t>
      </w:r>
      <w:r w:rsidRPr="00A038E6">
        <w:rPr>
          <w:rFonts w:ascii="Times New Roman" w:hAnsi="Times New Roman"/>
          <w:sz w:val="24"/>
          <w:szCs w:val="24"/>
          <w:lang w:val="bg-BG"/>
        </w:rPr>
        <w:t xml:space="preserve">:                                                        </w:t>
      </w:r>
      <w:r w:rsidRPr="00A038E6">
        <w:rPr>
          <w:rFonts w:ascii="Times New Roman" w:hAnsi="Times New Roman"/>
          <w:b/>
          <w:sz w:val="24"/>
          <w:szCs w:val="24"/>
          <w:lang w:val="bg-BG"/>
        </w:rPr>
        <w:t>ЗА ИЗПЪЛНИТЕЛ</w:t>
      </w:r>
      <w:r w:rsidRPr="00A038E6">
        <w:rPr>
          <w:rFonts w:ascii="Times New Roman" w:hAnsi="Times New Roman"/>
          <w:sz w:val="24"/>
          <w:szCs w:val="24"/>
          <w:lang w:val="bg-BG"/>
        </w:rPr>
        <w:t xml:space="preserve">:    </w:t>
      </w:r>
    </w:p>
    <w:p w:rsidR="008958C6" w:rsidRPr="00A038E6" w:rsidRDefault="008958C6" w:rsidP="00A038E6">
      <w:pPr>
        <w:spacing w:after="0" w:line="240" w:lineRule="auto"/>
        <w:jc w:val="both"/>
        <w:rPr>
          <w:rFonts w:ascii="Times New Roman" w:hAnsi="Times New Roman"/>
          <w:b/>
          <w:sz w:val="24"/>
          <w:szCs w:val="24"/>
          <w:lang w:val="bg-BG"/>
        </w:rPr>
      </w:pPr>
    </w:p>
    <w:p w:rsidR="008958C6" w:rsidRPr="00A038E6" w:rsidRDefault="008958C6" w:rsidP="00A038E6">
      <w:pPr>
        <w:spacing w:after="0" w:line="240" w:lineRule="auto"/>
        <w:jc w:val="both"/>
        <w:rPr>
          <w:rFonts w:ascii="Times New Roman" w:hAnsi="Times New Roman"/>
          <w:b/>
          <w:sz w:val="24"/>
          <w:szCs w:val="24"/>
          <w:lang w:val="ru-RU"/>
        </w:rPr>
      </w:pPr>
    </w:p>
    <w:p w:rsidR="008958C6" w:rsidRPr="00A038E6" w:rsidRDefault="008958C6" w:rsidP="00A038E6">
      <w:pPr>
        <w:spacing w:after="0" w:line="240" w:lineRule="auto"/>
        <w:jc w:val="both"/>
        <w:rPr>
          <w:rFonts w:ascii="Times New Roman" w:hAnsi="Times New Roman"/>
          <w:sz w:val="24"/>
          <w:szCs w:val="24"/>
          <w:lang w:val="bg-BG"/>
        </w:rPr>
      </w:pPr>
      <w:r w:rsidRPr="00A038E6">
        <w:rPr>
          <w:rFonts w:ascii="Times New Roman" w:hAnsi="Times New Roman"/>
          <w:b/>
          <w:sz w:val="24"/>
          <w:szCs w:val="24"/>
          <w:lang w:val="bg-BG"/>
        </w:rPr>
        <w:t>1.</w:t>
      </w:r>
      <w:r w:rsidRPr="00A038E6">
        <w:rPr>
          <w:rFonts w:ascii="Times New Roman" w:hAnsi="Times New Roman"/>
          <w:sz w:val="24"/>
          <w:szCs w:val="24"/>
          <w:lang w:val="bg-BG"/>
        </w:rPr>
        <w:t xml:space="preserve"> ............................................                                </w:t>
      </w:r>
      <w:r w:rsidRPr="00A038E6">
        <w:rPr>
          <w:rFonts w:ascii="Times New Roman" w:hAnsi="Times New Roman"/>
          <w:sz w:val="24"/>
          <w:szCs w:val="24"/>
          <w:lang w:val="bg-BG"/>
        </w:rPr>
        <w:tab/>
      </w:r>
      <w:r w:rsidRPr="00A038E6">
        <w:rPr>
          <w:rFonts w:ascii="Times New Roman" w:hAnsi="Times New Roman"/>
          <w:sz w:val="24"/>
          <w:szCs w:val="24"/>
          <w:lang w:val="bg-BG"/>
        </w:rPr>
        <w:tab/>
        <w:t xml:space="preserve">   .........................................</w:t>
      </w:r>
    </w:p>
    <w:p w:rsidR="008958C6" w:rsidRPr="00A038E6" w:rsidRDefault="008958C6" w:rsidP="00A038E6">
      <w:pPr>
        <w:spacing w:after="0" w:line="240" w:lineRule="auto"/>
        <w:jc w:val="both"/>
        <w:rPr>
          <w:rFonts w:ascii="Times New Roman" w:hAnsi="Times New Roman"/>
          <w:b/>
          <w:sz w:val="24"/>
          <w:szCs w:val="24"/>
          <w:lang w:val="bg-BG"/>
        </w:rPr>
      </w:pPr>
      <w:r w:rsidRPr="00A038E6">
        <w:rPr>
          <w:rFonts w:ascii="Times New Roman" w:hAnsi="Times New Roman"/>
          <w:b/>
          <w:sz w:val="24"/>
          <w:szCs w:val="24"/>
          <w:lang w:val="bg-BG"/>
        </w:rPr>
        <w:t xml:space="preserve">   /инж. Валентин Йорданов/                                     </w:t>
      </w:r>
      <w:r>
        <w:rPr>
          <w:rFonts w:ascii="Times New Roman" w:hAnsi="Times New Roman"/>
          <w:b/>
          <w:sz w:val="24"/>
          <w:szCs w:val="24"/>
          <w:lang w:val="bg-BG"/>
        </w:rPr>
        <w:t xml:space="preserve">          </w:t>
      </w:r>
      <w:r w:rsidRPr="00A038E6">
        <w:rPr>
          <w:rFonts w:ascii="Times New Roman" w:hAnsi="Times New Roman"/>
          <w:b/>
          <w:sz w:val="24"/>
          <w:szCs w:val="24"/>
          <w:lang w:val="bg-BG"/>
        </w:rPr>
        <w:t xml:space="preserve"> /</w:t>
      </w:r>
      <w:r>
        <w:rPr>
          <w:rFonts w:ascii="Times New Roman" w:hAnsi="Times New Roman"/>
          <w:b/>
          <w:sz w:val="24"/>
          <w:szCs w:val="24"/>
          <w:lang w:val="bg-BG"/>
        </w:rPr>
        <w:t>.....................................</w:t>
      </w:r>
      <w:r w:rsidRPr="00A038E6">
        <w:rPr>
          <w:rFonts w:ascii="Times New Roman" w:hAnsi="Times New Roman"/>
          <w:b/>
          <w:sz w:val="24"/>
          <w:szCs w:val="24"/>
          <w:lang w:val="bg-BG"/>
        </w:rPr>
        <w:t xml:space="preserve">/ </w:t>
      </w:r>
    </w:p>
    <w:p w:rsidR="008958C6" w:rsidRPr="00A038E6" w:rsidRDefault="008958C6" w:rsidP="00A038E6">
      <w:pPr>
        <w:spacing w:after="0" w:line="240" w:lineRule="auto"/>
        <w:jc w:val="both"/>
        <w:rPr>
          <w:rFonts w:ascii="Times New Roman" w:hAnsi="Times New Roman"/>
          <w:sz w:val="24"/>
          <w:szCs w:val="24"/>
          <w:lang w:val="bg-BG"/>
        </w:rPr>
      </w:pPr>
      <w:r w:rsidRPr="00A038E6">
        <w:rPr>
          <w:rFonts w:ascii="Times New Roman" w:hAnsi="Times New Roman"/>
          <w:b/>
          <w:i/>
          <w:sz w:val="24"/>
          <w:szCs w:val="24"/>
          <w:lang w:val="bg-BG"/>
        </w:rPr>
        <w:t xml:space="preserve">  Кмет на Община Искър</w:t>
      </w:r>
      <w:r w:rsidRPr="00A038E6">
        <w:rPr>
          <w:rFonts w:ascii="Times New Roman" w:hAnsi="Times New Roman"/>
          <w:b/>
          <w:i/>
          <w:sz w:val="24"/>
          <w:szCs w:val="24"/>
          <w:lang w:val="bg-BG"/>
        </w:rPr>
        <w:tab/>
      </w:r>
      <w:r w:rsidRPr="00A038E6">
        <w:rPr>
          <w:rFonts w:ascii="Times New Roman" w:hAnsi="Times New Roman"/>
          <w:b/>
          <w:i/>
          <w:sz w:val="24"/>
          <w:szCs w:val="24"/>
          <w:lang w:val="bg-BG"/>
        </w:rPr>
        <w:tab/>
      </w:r>
      <w:r w:rsidRPr="00A038E6">
        <w:rPr>
          <w:rFonts w:ascii="Times New Roman" w:hAnsi="Times New Roman"/>
          <w:b/>
          <w:i/>
          <w:sz w:val="24"/>
          <w:szCs w:val="24"/>
          <w:lang w:val="bg-BG"/>
        </w:rPr>
        <w:tab/>
      </w:r>
      <w:r w:rsidRPr="00A038E6">
        <w:rPr>
          <w:rFonts w:ascii="Times New Roman" w:hAnsi="Times New Roman"/>
          <w:b/>
          <w:i/>
          <w:sz w:val="24"/>
          <w:szCs w:val="24"/>
          <w:lang w:val="bg-BG"/>
        </w:rPr>
        <w:tab/>
        <w:t xml:space="preserve">        </w:t>
      </w:r>
      <w:r>
        <w:rPr>
          <w:rFonts w:ascii="Times New Roman" w:hAnsi="Times New Roman"/>
          <w:b/>
          <w:i/>
          <w:sz w:val="24"/>
          <w:szCs w:val="24"/>
          <w:lang w:val="bg-BG"/>
        </w:rPr>
        <w:t>................................................</w:t>
      </w:r>
    </w:p>
    <w:p w:rsidR="008958C6" w:rsidRPr="00A038E6" w:rsidRDefault="008958C6" w:rsidP="00A038E6">
      <w:pPr>
        <w:spacing w:after="0" w:line="240" w:lineRule="auto"/>
        <w:jc w:val="both"/>
        <w:rPr>
          <w:rFonts w:ascii="Times New Roman" w:hAnsi="Times New Roman"/>
          <w:b/>
          <w:sz w:val="24"/>
          <w:szCs w:val="24"/>
          <w:lang w:val="bg-BG"/>
        </w:rPr>
      </w:pPr>
    </w:p>
    <w:p w:rsidR="008958C6" w:rsidRPr="00A038E6" w:rsidRDefault="008958C6" w:rsidP="00A038E6">
      <w:pPr>
        <w:spacing w:after="0" w:line="240" w:lineRule="auto"/>
        <w:jc w:val="both"/>
        <w:rPr>
          <w:rFonts w:ascii="Times New Roman" w:hAnsi="Times New Roman"/>
          <w:b/>
          <w:sz w:val="24"/>
          <w:szCs w:val="24"/>
          <w:lang w:val="bg-BG"/>
        </w:rPr>
      </w:pPr>
    </w:p>
    <w:p w:rsidR="008958C6" w:rsidRPr="00A038E6" w:rsidRDefault="008958C6" w:rsidP="00A038E6">
      <w:pPr>
        <w:spacing w:after="0" w:line="240" w:lineRule="auto"/>
        <w:jc w:val="both"/>
        <w:rPr>
          <w:rFonts w:ascii="Times New Roman" w:hAnsi="Times New Roman"/>
          <w:b/>
          <w:sz w:val="24"/>
          <w:szCs w:val="24"/>
          <w:lang w:val="ru-RU"/>
        </w:rPr>
      </w:pPr>
    </w:p>
    <w:p w:rsidR="008958C6" w:rsidRPr="00A038E6" w:rsidRDefault="008958C6" w:rsidP="00A038E6">
      <w:pPr>
        <w:spacing w:after="0" w:line="240" w:lineRule="auto"/>
        <w:jc w:val="both"/>
        <w:rPr>
          <w:rFonts w:ascii="Times New Roman" w:hAnsi="Times New Roman"/>
          <w:b/>
          <w:sz w:val="24"/>
          <w:szCs w:val="24"/>
          <w:lang w:val="bg-BG"/>
        </w:rPr>
      </w:pPr>
    </w:p>
    <w:p w:rsidR="008958C6" w:rsidRPr="00A038E6" w:rsidRDefault="008958C6" w:rsidP="00A038E6">
      <w:pPr>
        <w:spacing w:after="0" w:line="240" w:lineRule="auto"/>
        <w:jc w:val="both"/>
        <w:rPr>
          <w:rFonts w:ascii="Times New Roman" w:hAnsi="Times New Roman"/>
          <w:sz w:val="24"/>
          <w:szCs w:val="24"/>
          <w:lang w:val="bg-BG"/>
        </w:rPr>
      </w:pPr>
      <w:r w:rsidRPr="00A038E6">
        <w:rPr>
          <w:rFonts w:ascii="Times New Roman" w:hAnsi="Times New Roman"/>
          <w:b/>
          <w:sz w:val="24"/>
          <w:szCs w:val="24"/>
          <w:lang w:val="bg-BG"/>
        </w:rPr>
        <w:t>2.</w:t>
      </w:r>
      <w:r w:rsidRPr="00A038E6">
        <w:rPr>
          <w:rFonts w:ascii="Times New Roman" w:hAnsi="Times New Roman"/>
          <w:sz w:val="24"/>
          <w:szCs w:val="24"/>
          <w:lang w:val="bg-BG"/>
        </w:rPr>
        <w:t xml:space="preserve"> ......................................</w:t>
      </w:r>
    </w:p>
    <w:p w:rsidR="008958C6" w:rsidRPr="00A91314" w:rsidRDefault="008958C6" w:rsidP="00A038E6">
      <w:pPr>
        <w:spacing w:after="0" w:line="240" w:lineRule="auto"/>
        <w:jc w:val="both"/>
        <w:rPr>
          <w:rFonts w:ascii="Times New Roman" w:hAnsi="Times New Roman"/>
          <w:b/>
          <w:sz w:val="24"/>
          <w:szCs w:val="24"/>
          <w:lang w:val="ru-RU"/>
        </w:rPr>
      </w:pPr>
      <w:r w:rsidRPr="00A038E6">
        <w:rPr>
          <w:rFonts w:ascii="Times New Roman" w:hAnsi="Times New Roman"/>
          <w:b/>
          <w:sz w:val="24"/>
          <w:szCs w:val="24"/>
          <w:lang w:val="ru-RU"/>
        </w:rPr>
        <w:t xml:space="preserve">     /</w:t>
      </w:r>
      <w:r>
        <w:rPr>
          <w:rFonts w:ascii="Times New Roman" w:hAnsi="Times New Roman"/>
          <w:b/>
          <w:sz w:val="24"/>
          <w:szCs w:val="24"/>
          <w:lang w:val="ru-RU"/>
        </w:rPr>
        <w:t>................................/</w:t>
      </w:r>
    </w:p>
    <w:p w:rsidR="008958C6" w:rsidRPr="00A038E6" w:rsidRDefault="008958C6" w:rsidP="00A038E6">
      <w:pPr>
        <w:spacing w:after="0" w:line="240" w:lineRule="auto"/>
        <w:jc w:val="both"/>
        <w:rPr>
          <w:rFonts w:ascii="Times New Roman" w:hAnsi="Times New Roman"/>
          <w:i/>
          <w:sz w:val="24"/>
          <w:szCs w:val="24"/>
          <w:lang w:val="ru-RU"/>
        </w:rPr>
      </w:pPr>
      <w:r w:rsidRPr="00A038E6">
        <w:rPr>
          <w:rFonts w:ascii="Times New Roman" w:hAnsi="Times New Roman"/>
          <w:b/>
          <w:i/>
          <w:sz w:val="24"/>
          <w:szCs w:val="24"/>
          <w:lang w:val="ru-RU"/>
        </w:rPr>
        <w:t xml:space="preserve">  Главен счетоводител</w:t>
      </w:r>
    </w:p>
    <w:p w:rsidR="008958C6" w:rsidRPr="00A038E6" w:rsidRDefault="008958C6" w:rsidP="00A038E6">
      <w:pPr>
        <w:spacing w:after="0" w:line="240" w:lineRule="auto"/>
        <w:jc w:val="both"/>
        <w:rPr>
          <w:rFonts w:ascii="Times New Roman" w:hAnsi="Times New Roman"/>
          <w:sz w:val="24"/>
          <w:szCs w:val="24"/>
          <w:lang w:val="ru-RU"/>
        </w:rPr>
      </w:pPr>
    </w:p>
    <w:p w:rsidR="008958C6" w:rsidRPr="00A038E6" w:rsidRDefault="008958C6" w:rsidP="00A038E6">
      <w:pPr>
        <w:spacing w:after="0" w:line="240" w:lineRule="auto"/>
        <w:jc w:val="both"/>
        <w:rPr>
          <w:rFonts w:ascii="Times New Roman" w:hAnsi="Times New Roman"/>
          <w:sz w:val="24"/>
          <w:szCs w:val="24"/>
          <w:lang w:val="ru-RU"/>
        </w:rPr>
      </w:pPr>
    </w:p>
    <w:p w:rsidR="008958C6" w:rsidRPr="00A038E6" w:rsidRDefault="008958C6" w:rsidP="00A038E6">
      <w:pPr>
        <w:spacing w:after="0" w:line="240" w:lineRule="auto"/>
        <w:jc w:val="both"/>
        <w:rPr>
          <w:rFonts w:ascii="Times New Roman" w:hAnsi="Times New Roman"/>
          <w:sz w:val="24"/>
          <w:szCs w:val="24"/>
          <w:lang w:val="ru-RU"/>
        </w:rPr>
      </w:pPr>
    </w:p>
    <w:p w:rsidR="008958C6" w:rsidRPr="00A038E6" w:rsidRDefault="008958C6" w:rsidP="00A038E6">
      <w:pPr>
        <w:spacing w:after="0" w:line="240" w:lineRule="auto"/>
        <w:jc w:val="both"/>
        <w:rPr>
          <w:rFonts w:ascii="Times New Roman" w:hAnsi="Times New Roman"/>
          <w:b/>
          <w:sz w:val="24"/>
          <w:szCs w:val="24"/>
          <w:lang w:val="bg-BG"/>
        </w:rPr>
      </w:pPr>
      <w:r w:rsidRPr="00A038E6">
        <w:rPr>
          <w:rFonts w:ascii="Times New Roman" w:hAnsi="Times New Roman"/>
          <w:b/>
          <w:sz w:val="24"/>
          <w:szCs w:val="24"/>
          <w:lang w:val="bg-BG"/>
        </w:rPr>
        <w:t xml:space="preserve">Съгласувал: </w:t>
      </w:r>
      <w:r w:rsidRPr="00A038E6">
        <w:rPr>
          <w:rFonts w:ascii="Times New Roman" w:hAnsi="Times New Roman"/>
          <w:b/>
          <w:i/>
          <w:sz w:val="24"/>
          <w:szCs w:val="24"/>
          <w:lang w:val="ru-RU"/>
        </w:rPr>
        <w:t>.................................</w:t>
      </w:r>
    </w:p>
    <w:p w:rsidR="008958C6" w:rsidRPr="00A038E6" w:rsidRDefault="008958C6" w:rsidP="00A038E6">
      <w:pPr>
        <w:spacing w:after="0" w:line="240" w:lineRule="auto"/>
        <w:jc w:val="both"/>
        <w:rPr>
          <w:rFonts w:ascii="Times New Roman" w:hAnsi="Times New Roman"/>
          <w:b/>
          <w:sz w:val="24"/>
          <w:szCs w:val="24"/>
          <w:lang w:val="bg-BG"/>
        </w:rPr>
      </w:pPr>
      <w:r w:rsidRPr="00A038E6">
        <w:rPr>
          <w:rFonts w:ascii="Times New Roman" w:hAnsi="Times New Roman"/>
          <w:b/>
          <w:sz w:val="24"/>
          <w:szCs w:val="24"/>
          <w:lang w:val="bg-BG"/>
        </w:rPr>
        <w:t xml:space="preserve"> </w:t>
      </w:r>
      <w:r w:rsidRPr="00A038E6">
        <w:rPr>
          <w:rFonts w:ascii="Times New Roman" w:hAnsi="Times New Roman"/>
          <w:b/>
          <w:sz w:val="24"/>
          <w:szCs w:val="24"/>
          <w:lang w:val="ru-RU"/>
        </w:rPr>
        <w:tab/>
      </w:r>
      <w:r w:rsidRPr="00A038E6">
        <w:rPr>
          <w:rFonts w:ascii="Times New Roman" w:hAnsi="Times New Roman"/>
          <w:b/>
          <w:sz w:val="24"/>
          <w:szCs w:val="24"/>
          <w:lang w:val="ru-RU"/>
        </w:rPr>
        <w:tab/>
        <w:t xml:space="preserve">  </w:t>
      </w:r>
      <w:r w:rsidRPr="00A038E6">
        <w:rPr>
          <w:rFonts w:ascii="Times New Roman" w:hAnsi="Times New Roman"/>
          <w:b/>
          <w:i/>
          <w:sz w:val="24"/>
          <w:szCs w:val="24"/>
          <w:lang w:val="bg-BG"/>
        </w:rPr>
        <w:t>/</w:t>
      </w:r>
      <w:r>
        <w:rPr>
          <w:rFonts w:ascii="Times New Roman" w:hAnsi="Times New Roman"/>
          <w:b/>
          <w:i/>
          <w:sz w:val="24"/>
          <w:szCs w:val="24"/>
          <w:lang w:val="bg-BG"/>
        </w:rPr>
        <w:t>..............................</w:t>
      </w:r>
      <w:r w:rsidRPr="00A038E6">
        <w:rPr>
          <w:rFonts w:ascii="Times New Roman" w:hAnsi="Times New Roman"/>
          <w:b/>
          <w:i/>
          <w:sz w:val="24"/>
          <w:szCs w:val="24"/>
          <w:lang w:val="bg-BG"/>
        </w:rPr>
        <w:t>/</w:t>
      </w:r>
    </w:p>
    <w:p w:rsidR="008958C6" w:rsidRPr="00C712A5" w:rsidRDefault="008958C6" w:rsidP="00A038E6">
      <w:pPr>
        <w:spacing w:after="0" w:line="240" w:lineRule="auto"/>
        <w:ind w:left="1440"/>
        <w:jc w:val="both"/>
        <w:rPr>
          <w:rFonts w:ascii="Times New Roman" w:hAnsi="Times New Roman"/>
          <w:sz w:val="24"/>
          <w:szCs w:val="24"/>
          <w:lang w:val="ru-RU"/>
        </w:rPr>
      </w:pPr>
      <w:r w:rsidRPr="00A038E6">
        <w:rPr>
          <w:rFonts w:ascii="Times New Roman" w:hAnsi="Times New Roman"/>
          <w:b/>
          <w:i/>
          <w:sz w:val="24"/>
          <w:szCs w:val="24"/>
          <w:lang w:val="bg-BG"/>
        </w:rPr>
        <w:t xml:space="preserve">  Юрисконсулт </w:t>
      </w:r>
      <w:r w:rsidRPr="00C712A5">
        <w:rPr>
          <w:rFonts w:ascii="Times New Roman" w:hAnsi="Times New Roman"/>
          <w:sz w:val="24"/>
          <w:szCs w:val="24"/>
          <w:lang w:val="ru-RU"/>
        </w:rPr>
        <w:t xml:space="preserve">               </w:t>
      </w:r>
    </w:p>
    <w:p w:rsidR="008958C6" w:rsidRPr="00C712A5" w:rsidRDefault="008958C6" w:rsidP="00C712A5">
      <w:pPr>
        <w:spacing w:after="0" w:line="240" w:lineRule="auto"/>
        <w:jc w:val="both"/>
        <w:rPr>
          <w:rFonts w:ascii="Times New Roman" w:hAnsi="Times New Roman"/>
          <w:sz w:val="24"/>
          <w:szCs w:val="24"/>
          <w:lang w:val="bg-BG"/>
        </w:rPr>
      </w:pPr>
    </w:p>
    <w:p w:rsidR="008958C6" w:rsidRPr="00C712A5" w:rsidRDefault="008958C6" w:rsidP="00C712A5">
      <w:pPr>
        <w:spacing w:after="0" w:line="240" w:lineRule="auto"/>
        <w:rPr>
          <w:rFonts w:ascii="Times New Roman" w:hAnsi="Times New Roman"/>
          <w:sz w:val="24"/>
          <w:szCs w:val="24"/>
          <w:lang w:val="ru-RU"/>
        </w:rPr>
      </w:pPr>
    </w:p>
    <w:sectPr w:rsidR="008958C6" w:rsidRPr="00C712A5" w:rsidSect="00C712A5">
      <w:headerReference w:type="default" r:id="rId7"/>
      <w:footerReference w:type="even" r:id="rId8"/>
      <w:footerReference w:type="default" r:id="rId9"/>
      <w:pgSz w:w="11906" w:h="16838"/>
      <w:pgMar w:top="0" w:right="991" w:bottom="719" w:left="993"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8C6" w:rsidRDefault="008958C6" w:rsidP="00C5450D">
      <w:r>
        <w:separator/>
      </w:r>
    </w:p>
  </w:endnote>
  <w:endnote w:type="continuationSeparator" w:id="0">
    <w:p w:rsidR="008958C6" w:rsidRDefault="008958C6"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vanti">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C6" w:rsidRDefault="008958C6" w:rsidP="00E20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58C6" w:rsidRDefault="008958C6" w:rsidP="009D3E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C6" w:rsidRDefault="008958C6" w:rsidP="00E20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58C6" w:rsidRPr="00FE5AF8" w:rsidRDefault="008958C6" w:rsidP="003D162E">
    <w:pPr>
      <w:pStyle w:val="Footer"/>
      <w:ind w:right="360"/>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8C6" w:rsidRDefault="008958C6" w:rsidP="00C5450D">
      <w:r>
        <w:separator/>
      </w:r>
    </w:p>
  </w:footnote>
  <w:footnote w:type="continuationSeparator" w:id="0">
    <w:p w:rsidR="008958C6" w:rsidRDefault="008958C6"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C6" w:rsidRDefault="008958C6" w:rsidP="00BC3CE3">
    <w:pPr>
      <w:pStyle w:val="Header"/>
      <w:spacing w:after="0" w:line="240" w:lineRule="auto"/>
      <w:jc w:val="center"/>
      <w:rPr>
        <w:rFonts w:ascii="Arial Narrow" w:hAnsi="Arial Narrow"/>
        <w:b/>
        <w:sz w:val="16"/>
        <w:szCs w:val="16"/>
        <w:lang w:val="ru-RU"/>
      </w:rPr>
    </w:pPr>
  </w:p>
  <w:p w:rsidR="008958C6" w:rsidRPr="00FA5653" w:rsidRDefault="008958C6" w:rsidP="00BC3CE3">
    <w:pPr>
      <w:pStyle w:val="Header"/>
      <w:spacing w:after="0" w:line="240" w:lineRule="auto"/>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1C63882"/>
    <w:lvl w:ilvl="0">
      <w:start w:val="1"/>
      <w:numFmt w:val="decimal"/>
      <w:pStyle w:val="11"/>
      <w:lvlText w:val="%1."/>
      <w:lvlJc w:val="left"/>
      <w:pPr>
        <w:tabs>
          <w:tab w:val="num" w:pos="360"/>
        </w:tabs>
        <w:ind w:left="360" w:hanging="360"/>
      </w:pPr>
      <w:rPr>
        <w:rFonts w:cs="Times New Roman"/>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4D27003"/>
    <w:multiLevelType w:val="hybridMultilevel"/>
    <w:tmpl w:val="143240A0"/>
    <w:lvl w:ilvl="0" w:tplc="04020001">
      <w:start w:val="2"/>
      <w:numFmt w:val="bullet"/>
      <w:lvlText w:val="-"/>
      <w:lvlJc w:val="left"/>
      <w:pPr>
        <w:ind w:left="720" w:hanging="360"/>
      </w:pPr>
      <w:rPr>
        <w:rFonts w:ascii="Times New Roman" w:eastAsia="Times New Roman" w:hAnsi="Times New Roman" w:hint="default"/>
        <w:b/>
      </w:rPr>
    </w:lvl>
    <w:lvl w:ilvl="1" w:tplc="04020005">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nsid w:val="49E34782"/>
    <w:multiLevelType w:val="hybridMultilevel"/>
    <w:tmpl w:val="0DFA9BA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C994B15"/>
    <w:multiLevelType w:val="multilevel"/>
    <w:tmpl w:val="9044F49A"/>
    <w:lvl w:ilvl="0">
      <w:start w:val="1"/>
      <w:numFmt w:val="decimal"/>
      <w:lvlText w:val="%1."/>
      <w:lvlJc w:val="left"/>
      <w:pPr>
        <w:ind w:left="720" w:hanging="360"/>
      </w:pPr>
      <w:rPr>
        <w:rFonts w:cs="Times New Roman" w:hint="default"/>
        <w:b/>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535941C7"/>
    <w:multiLevelType w:val="multilevel"/>
    <w:tmpl w:val="D206EC36"/>
    <w:lvl w:ilvl="0">
      <w:start w:val="2"/>
      <w:numFmt w:val="decimal"/>
      <w:lvlText w:val="%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11">
    <w:nsid w:val="59DD368C"/>
    <w:multiLevelType w:val="multilevel"/>
    <w:tmpl w:val="93C0D44A"/>
    <w:lvl w:ilvl="0">
      <w:start w:val="1"/>
      <w:numFmt w:val="bullet"/>
      <w:lvlText w:val="&gt;"/>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2621FC4"/>
    <w:multiLevelType w:val="hybridMultilevel"/>
    <w:tmpl w:val="39528C34"/>
    <w:lvl w:ilvl="0" w:tplc="04523DFC">
      <w:start w:val="2"/>
      <w:numFmt w:val="bullet"/>
      <w:lvlText w:val="-"/>
      <w:lvlJc w:val="left"/>
      <w:pPr>
        <w:tabs>
          <w:tab w:val="num" w:pos="960"/>
        </w:tabs>
        <w:ind w:left="96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3">
    <w:nsid w:val="6ED07FFB"/>
    <w:multiLevelType w:val="hybridMultilevel"/>
    <w:tmpl w:val="254AFF9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3AD0112"/>
    <w:multiLevelType w:val="hybridMultilevel"/>
    <w:tmpl w:val="8D4AC2C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778B69F9"/>
    <w:multiLevelType w:val="hybridMultilevel"/>
    <w:tmpl w:val="CB062DEE"/>
    <w:lvl w:ilvl="0" w:tplc="C8ECA6C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964493F"/>
    <w:multiLevelType w:val="hybridMultilevel"/>
    <w:tmpl w:val="6CD4948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70756B"/>
    <w:multiLevelType w:val="hybridMultilevel"/>
    <w:tmpl w:val="6D8059F0"/>
    <w:lvl w:ilvl="0" w:tplc="B322D5F6">
      <w:start w:val="1"/>
      <w:numFmt w:val="decimal"/>
      <w:lvlText w:val="%1)."/>
      <w:lvlJc w:val="left"/>
      <w:pPr>
        <w:ind w:left="360" w:hanging="360"/>
      </w:pPr>
      <w:rPr>
        <w:rFonts w:ascii="Times New Roman" w:hAnsi="Times New Roman" w:cs="Times New Roman" w:hint="default"/>
        <w:b w:val="0"/>
        <w:i w:val="0"/>
        <w:sz w:val="24"/>
        <w:szCs w:val="24"/>
      </w:rPr>
    </w:lvl>
    <w:lvl w:ilvl="1" w:tplc="04090019">
      <w:start w:val="1"/>
      <w:numFmt w:val="decimal"/>
      <w:lvlText w:val="%2."/>
      <w:lvlJc w:val="left"/>
      <w:pPr>
        <w:tabs>
          <w:tab w:val="num" w:pos="371"/>
        </w:tabs>
        <w:ind w:left="371" w:hanging="360"/>
      </w:pPr>
      <w:rPr>
        <w:rFonts w:cs="Times New Roman"/>
      </w:rPr>
    </w:lvl>
    <w:lvl w:ilvl="2" w:tplc="0409001B">
      <w:start w:val="1"/>
      <w:numFmt w:val="decimal"/>
      <w:lvlText w:val="%3."/>
      <w:lvlJc w:val="left"/>
      <w:pPr>
        <w:tabs>
          <w:tab w:val="num" w:pos="1091"/>
        </w:tabs>
        <w:ind w:left="1091" w:hanging="360"/>
      </w:pPr>
      <w:rPr>
        <w:rFonts w:cs="Times New Roman"/>
      </w:rPr>
    </w:lvl>
    <w:lvl w:ilvl="3" w:tplc="0409000F">
      <w:start w:val="1"/>
      <w:numFmt w:val="decimal"/>
      <w:lvlText w:val="%4."/>
      <w:lvlJc w:val="left"/>
      <w:pPr>
        <w:tabs>
          <w:tab w:val="num" w:pos="1811"/>
        </w:tabs>
        <w:ind w:left="1811" w:hanging="360"/>
      </w:pPr>
      <w:rPr>
        <w:rFonts w:cs="Times New Roman"/>
      </w:rPr>
    </w:lvl>
    <w:lvl w:ilvl="4" w:tplc="04090019">
      <w:start w:val="1"/>
      <w:numFmt w:val="decimal"/>
      <w:lvlText w:val="%5."/>
      <w:lvlJc w:val="left"/>
      <w:pPr>
        <w:tabs>
          <w:tab w:val="num" w:pos="2531"/>
        </w:tabs>
        <w:ind w:left="2531" w:hanging="360"/>
      </w:pPr>
      <w:rPr>
        <w:rFonts w:cs="Times New Roman"/>
      </w:rPr>
    </w:lvl>
    <w:lvl w:ilvl="5" w:tplc="0409001B">
      <w:start w:val="1"/>
      <w:numFmt w:val="decimal"/>
      <w:lvlText w:val="%6."/>
      <w:lvlJc w:val="left"/>
      <w:pPr>
        <w:tabs>
          <w:tab w:val="num" w:pos="3251"/>
        </w:tabs>
        <w:ind w:left="3251" w:hanging="360"/>
      </w:pPr>
      <w:rPr>
        <w:rFonts w:cs="Times New Roman"/>
      </w:rPr>
    </w:lvl>
    <w:lvl w:ilvl="6" w:tplc="0409000F">
      <w:start w:val="1"/>
      <w:numFmt w:val="decimal"/>
      <w:lvlText w:val="%7."/>
      <w:lvlJc w:val="left"/>
      <w:pPr>
        <w:tabs>
          <w:tab w:val="num" w:pos="3971"/>
        </w:tabs>
        <w:ind w:left="3971" w:hanging="360"/>
      </w:pPr>
      <w:rPr>
        <w:rFonts w:cs="Times New Roman"/>
      </w:rPr>
    </w:lvl>
    <w:lvl w:ilvl="7" w:tplc="04090019">
      <w:start w:val="1"/>
      <w:numFmt w:val="decimal"/>
      <w:lvlText w:val="%8."/>
      <w:lvlJc w:val="left"/>
      <w:pPr>
        <w:tabs>
          <w:tab w:val="num" w:pos="4691"/>
        </w:tabs>
        <w:ind w:left="4691" w:hanging="360"/>
      </w:pPr>
      <w:rPr>
        <w:rFonts w:cs="Times New Roman"/>
      </w:rPr>
    </w:lvl>
    <w:lvl w:ilvl="8" w:tplc="0409001B">
      <w:start w:val="1"/>
      <w:numFmt w:val="decimal"/>
      <w:lvlText w:val="%9."/>
      <w:lvlJc w:val="left"/>
      <w:pPr>
        <w:tabs>
          <w:tab w:val="num" w:pos="5411"/>
        </w:tabs>
        <w:ind w:left="5411" w:hanging="360"/>
      </w:pPr>
      <w:rPr>
        <w:rFonts w:cs="Times New Roman"/>
      </w:rPr>
    </w:lvl>
  </w:abstractNum>
  <w:num w:numId="1">
    <w:abstractNumId w:val="1"/>
  </w:num>
  <w:num w:numId="2">
    <w:abstractNumId w:val="3"/>
  </w:num>
  <w:num w:numId="3">
    <w:abstractNumId w:val="2"/>
  </w:num>
  <w:num w:numId="4">
    <w:abstractNumId w:val="10"/>
  </w:num>
  <w:num w:numId="5">
    <w:abstractNumId w:val="5"/>
  </w:num>
  <w:num w:numId="6">
    <w:abstractNumId w:val="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14"/>
  </w:num>
  <w:num w:numId="11">
    <w:abstractNumId w:val="16"/>
  </w:num>
  <w:num w:numId="12">
    <w:abstractNumId w:val="15"/>
  </w:num>
  <w:num w:numId="13">
    <w:abstractNumId w:val="4"/>
  </w:num>
  <w:num w:numId="14">
    <w:abstractNumId w:val="6"/>
  </w:num>
  <w:num w:numId="15">
    <w:abstractNumId w:val="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298E"/>
    <w:rsid w:val="00003893"/>
    <w:rsid w:val="000051E5"/>
    <w:rsid w:val="000169DE"/>
    <w:rsid w:val="000229C9"/>
    <w:rsid w:val="00022FD5"/>
    <w:rsid w:val="000239F0"/>
    <w:rsid w:val="0002420C"/>
    <w:rsid w:val="00025EEF"/>
    <w:rsid w:val="00032521"/>
    <w:rsid w:val="0003612B"/>
    <w:rsid w:val="00037310"/>
    <w:rsid w:val="000415E1"/>
    <w:rsid w:val="000448F0"/>
    <w:rsid w:val="00047DDE"/>
    <w:rsid w:val="0005273D"/>
    <w:rsid w:val="00053876"/>
    <w:rsid w:val="00056098"/>
    <w:rsid w:val="0006222E"/>
    <w:rsid w:val="00066092"/>
    <w:rsid w:val="00071D0F"/>
    <w:rsid w:val="00077DA2"/>
    <w:rsid w:val="000837BD"/>
    <w:rsid w:val="00087E07"/>
    <w:rsid w:val="00093495"/>
    <w:rsid w:val="000B092B"/>
    <w:rsid w:val="000B17AB"/>
    <w:rsid w:val="000B2A7D"/>
    <w:rsid w:val="000B65B7"/>
    <w:rsid w:val="000C0022"/>
    <w:rsid w:val="000C27DB"/>
    <w:rsid w:val="000C2908"/>
    <w:rsid w:val="000C765A"/>
    <w:rsid w:val="000D56F8"/>
    <w:rsid w:val="000D5AFC"/>
    <w:rsid w:val="000D5DB0"/>
    <w:rsid w:val="000D6E0B"/>
    <w:rsid w:val="000E3129"/>
    <w:rsid w:val="000F034F"/>
    <w:rsid w:val="000F1A76"/>
    <w:rsid w:val="000F3977"/>
    <w:rsid w:val="000F4630"/>
    <w:rsid w:val="000F6F31"/>
    <w:rsid w:val="00104437"/>
    <w:rsid w:val="00106B2F"/>
    <w:rsid w:val="00106EAB"/>
    <w:rsid w:val="00117ABF"/>
    <w:rsid w:val="0012325A"/>
    <w:rsid w:val="00127AB7"/>
    <w:rsid w:val="00132F4B"/>
    <w:rsid w:val="0014105C"/>
    <w:rsid w:val="00143DF6"/>
    <w:rsid w:val="00146231"/>
    <w:rsid w:val="00151386"/>
    <w:rsid w:val="0016463D"/>
    <w:rsid w:val="00165730"/>
    <w:rsid w:val="00167F2C"/>
    <w:rsid w:val="00175108"/>
    <w:rsid w:val="00176DB8"/>
    <w:rsid w:val="001821A8"/>
    <w:rsid w:val="00185A64"/>
    <w:rsid w:val="00187CD5"/>
    <w:rsid w:val="00196158"/>
    <w:rsid w:val="00197784"/>
    <w:rsid w:val="001B2659"/>
    <w:rsid w:val="001B59B5"/>
    <w:rsid w:val="001B5E0E"/>
    <w:rsid w:val="001B7A2C"/>
    <w:rsid w:val="001C1E18"/>
    <w:rsid w:val="001C2612"/>
    <w:rsid w:val="001C3E3C"/>
    <w:rsid w:val="001C73D1"/>
    <w:rsid w:val="001D125B"/>
    <w:rsid w:val="001D432A"/>
    <w:rsid w:val="001E3466"/>
    <w:rsid w:val="001E4399"/>
    <w:rsid w:val="00200E43"/>
    <w:rsid w:val="00202BEF"/>
    <w:rsid w:val="002065D9"/>
    <w:rsid w:val="0020742F"/>
    <w:rsid w:val="00212F09"/>
    <w:rsid w:val="00221E63"/>
    <w:rsid w:val="00231489"/>
    <w:rsid w:val="00232426"/>
    <w:rsid w:val="0023355F"/>
    <w:rsid w:val="002337D0"/>
    <w:rsid w:val="0024048D"/>
    <w:rsid w:val="002422F4"/>
    <w:rsid w:val="00245BFA"/>
    <w:rsid w:val="00245C71"/>
    <w:rsid w:val="002534BC"/>
    <w:rsid w:val="002545FB"/>
    <w:rsid w:val="00255195"/>
    <w:rsid w:val="00256B8D"/>
    <w:rsid w:val="00257196"/>
    <w:rsid w:val="002636AB"/>
    <w:rsid w:val="00264CBB"/>
    <w:rsid w:val="00270F7D"/>
    <w:rsid w:val="0027547A"/>
    <w:rsid w:val="00281511"/>
    <w:rsid w:val="00281C22"/>
    <w:rsid w:val="0028249B"/>
    <w:rsid w:val="00285A16"/>
    <w:rsid w:val="002920CE"/>
    <w:rsid w:val="00292EB5"/>
    <w:rsid w:val="002934D8"/>
    <w:rsid w:val="002946CB"/>
    <w:rsid w:val="00294F86"/>
    <w:rsid w:val="00296C7A"/>
    <w:rsid w:val="002A0EFA"/>
    <w:rsid w:val="002A738A"/>
    <w:rsid w:val="002A79B8"/>
    <w:rsid w:val="002B0007"/>
    <w:rsid w:val="002B4C95"/>
    <w:rsid w:val="002B72FE"/>
    <w:rsid w:val="002B7E3B"/>
    <w:rsid w:val="002C5A74"/>
    <w:rsid w:val="002C5B4F"/>
    <w:rsid w:val="002D6418"/>
    <w:rsid w:val="002D6D3D"/>
    <w:rsid w:val="002D7307"/>
    <w:rsid w:val="002E0B09"/>
    <w:rsid w:val="002E1913"/>
    <w:rsid w:val="002E44AB"/>
    <w:rsid w:val="002E4FB8"/>
    <w:rsid w:val="002E7B86"/>
    <w:rsid w:val="002F0194"/>
    <w:rsid w:val="002F1336"/>
    <w:rsid w:val="002F7707"/>
    <w:rsid w:val="00300105"/>
    <w:rsid w:val="00300711"/>
    <w:rsid w:val="0030220D"/>
    <w:rsid w:val="0030530A"/>
    <w:rsid w:val="0031298C"/>
    <w:rsid w:val="00312D95"/>
    <w:rsid w:val="00314048"/>
    <w:rsid w:val="0032338B"/>
    <w:rsid w:val="003269B5"/>
    <w:rsid w:val="00326EE9"/>
    <w:rsid w:val="0033493A"/>
    <w:rsid w:val="0034050F"/>
    <w:rsid w:val="00343EA3"/>
    <w:rsid w:val="003512EF"/>
    <w:rsid w:val="00352D5E"/>
    <w:rsid w:val="00356568"/>
    <w:rsid w:val="00356798"/>
    <w:rsid w:val="00364C53"/>
    <w:rsid w:val="003A4881"/>
    <w:rsid w:val="003B0609"/>
    <w:rsid w:val="003B3B4B"/>
    <w:rsid w:val="003B409B"/>
    <w:rsid w:val="003B5B14"/>
    <w:rsid w:val="003C01AD"/>
    <w:rsid w:val="003C5337"/>
    <w:rsid w:val="003C5680"/>
    <w:rsid w:val="003D084E"/>
    <w:rsid w:val="003D14DF"/>
    <w:rsid w:val="003D162E"/>
    <w:rsid w:val="003D600A"/>
    <w:rsid w:val="003D7A55"/>
    <w:rsid w:val="003E0026"/>
    <w:rsid w:val="003E05F5"/>
    <w:rsid w:val="003E2280"/>
    <w:rsid w:val="003E46EF"/>
    <w:rsid w:val="003E5C3D"/>
    <w:rsid w:val="003E656C"/>
    <w:rsid w:val="003F2AB7"/>
    <w:rsid w:val="003F34E5"/>
    <w:rsid w:val="003F3755"/>
    <w:rsid w:val="003F3A67"/>
    <w:rsid w:val="003F3FEE"/>
    <w:rsid w:val="003F457D"/>
    <w:rsid w:val="003F654A"/>
    <w:rsid w:val="003F70CA"/>
    <w:rsid w:val="0041062D"/>
    <w:rsid w:val="00412C5D"/>
    <w:rsid w:val="004166A2"/>
    <w:rsid w:val="00422487"/>
    <w:rsid w:val="00424677"/>
    <w:rsid w:val="00430C44"/>
    <w:rsid w:val="00434F34"/>
    <w:rsid w:val="00440247"/>
    <w:rsid w:val="00442C4E"/>
    <w:rsid w:val="004446CD"/>
    <w:rsid w:val="00452790"/>
    <w:rsid w:val="004540B3"/>
    <w:rsid w:val="00455092"/>
    <w:rsid w:val="00460018"/>
    <w:rsid w:val="00462FEC"/>
    <w:rsid w:val="004635F9"/>
    <w:rsid w:val="004647F1"/>
    <w:rsid w:val="00465281"/>
    <w:rsid w:val="0046686B"/>
    <w:rsid w:val="004670BA"/>
    <w:rsid w:val="00472D7C"/>
    <w:rsid w:val="004775ED"/>
    <w:rsid w:val="00482CB5"/>
    <w:rsid w:val="0048505D"/>
    <w:rsid w:val="00493C36"/>
    <w:rsid w:val="00497C38"/>
    <w:rsid w:val="004A0E50"/>
    <w:rsid w:val="004A1FA5"/>
    <w:rsid w:val="004A3407"/>
    <w:rsid w:val="004A42D0"/>
    <w:rsid w:val="004A70F1"/>
    <w:rsid w:val="004B1DD7"/>
    <w:rsid w:val="004B328D"/>
    <w:rsid w:val="004B3B9A"/>
    <w:rsid w:val="004B40A1"/>
    <w:rsid w:val="004B42FC"/>
    <w:rsid w:val="004C1BA2"/>
    <w:rsid w:val="004C39FD"/>
    <w:rsid w:val="004C40D7"/>
    <w:rsid w:val="004C5047"/>
    <w:rsid w:val="004C53BB"/>
    <w:rsid w:val="004C7BD8"/>
    <w:rsid w:val="004C7BF5"/>
    <w:rsid w:val="004D228C"/>
    <w:rsid w:val="004D2B88"/>
    <w:rsid w:val="004D4424"/>
    <w:rsid w:val="004D714A"/>
    <w:rsid w:val="004D750D"/>
    <w:rsid w:val="004E09B2"/>
    <w:rsid w:val="004E0B85"/>
    <w:rsid w:val="004E3F8F"/>
    <w:rsid w:val="004E7B5B"/>
    <w:rsid w:val="004F34A3"/>
    <w:rsid w:val="004F4AC7"/>
    <w:rsid w:val="004F5C52"/>
    <w:rsid w:val="004F7D49"/>
    <w:rsid w:val="00503B3A"/>
    <w:rsid w:val="00514D94"/>
    <w:rsid w:val="00516496"/>
    <w:rsid w:val="00521C65"/>
    <w:rsid w:val="00525BAE"/>
    <w:rsid w:val="005267C7"/>
    <w:rsid w:val="005313AC"/>
    <w:rsid w:val="00545308"/>
    <w:rsid w:val="00547F18"/>
    <w:rsid w:val="005553EE"/>
    <w:rsid w:val="005555B0"/>
    <w:rsid w:val="00560564"/>
    <w:rsid w:val="00562125"/>
    <w:rsid w:val="00562B7E"/>
    <w:rsid w:val="00564B6D"/>
    <w:rsid w:val="00576876"/>
    <w:rsid w:val="00577211"/>
    <w:rsid w:val="00581695"/>
    <w:rsid w:val="00581BD2"/>
    <w:rsid w:val="00581BF7"/>
    <w:rsid w:val="00582B1C"/>
    <w:rsid w:val="005832FB"/>
    <w:rsid w:val="00584CB6"/>
    <w:rsid w:val="00585975"/>
    <w:rsid w:val="00586A82"/>
    <w:rsid w:val="00590F7F"/>
    <w:rsid w:val="005A02D6"/>
    <w:rsid w:val="005A3305"/>
    <w:rsid w:val="005B1FA0"/>
    <w:rsid w:val="005B2C42"/>
    <w:rsid w:val="005B5A1E"/>
    <w:rsid w:val="005C4B83"/>
    <w:rsid w:val="005D3875"/>
    <w:rsid w:val="005D54C1"/>
    <w:rsid w:val="005F02E9"/>
    <w:rsid w:val="0060053F"/>
    <w:rsid w:val="00602BF2"/>
    <w:rsid w:val="00602C4C"/>
    <w:rsid w:val="0060401A"/>
    <w:rsid w:val="006046EE"/>
    <w:rsid w:val="006056FA"/>
    <w:rsid w:val="006124BA"/>
    <w:rsid w:val="00612A67"/>
    <w:rsid w:val="00617393"/>
    <w:rsid w:val="00621607"/>
    <w:rsid w:val="00621AA1"/>
    <w:rsid w:val="00623ECA"/>
    <w:rsid w:val="006341B7"/>
    <w:rsid w:val="00634816"/>
    <w:rsid w:val="006410B5"/>
    <w:rsid w:val="00644805"/>
    <w:rsid w:val="00645055"/>
    <w:rsid w:val="0065193E"/>
    <w:rsid w:val="0065311E"/>
    <w:rsid w:val="006546A7"/>
    <w:rsid w:val="00663DD2"/>
    <w:rsid w:val="00665A1D"/>
    <w:rsid w:val="00666D96"/>
    <w:rsid w:val="00670207"/>
    <w:rsid w:val="00670BF7"/>
    <w:rsid w:val="0067479E"/>
    <w:rsid w:val="00681DAD"/>
    <w:rsid w:val="00690AA0"/>
    <w:rsid w:val="00692A29"/>
    <w:rsid w:val="00692B96"/>
    <w:rsid w:val="00694CB8"/>
    <w:rsid w:val="00694E94"/>
    <w:rsid w:val="00694FAB"/>
    <w:rsid w:val="006971FB"/>
    <w:rsid w:val="006A2591"/>
    <w:rsid w:val="006A3A0C"/>
    <w:rsid w:val="006A4193"/>
    <w:rsid w:val="006B2ED0"/>
    <w:rsid w:val="006B7C00"/>
    <w:rsid w:val="006C1439"/>
    <w:rsid w:val="006C2F75"/>
    <w:rsid w:val="006C3315"/>
    <w:rsid w:val="006C36CA"/>
    <w:rsid w:val="006D0280"/>
    <w:rsid w:val="006D39FC"/>
    <w:rsid w:val="006F3BBC"/>
    <w:rsid w:val="006F42B4"/>
    <w:rsid w:val="0070040C"/>
    <w:rsid w:val="0070465F"/>
    <w:rsid w:val="00704EF9"/>
    <w:rsid w:val="00713782"/>
    <w:rsid w:val="0072338C"/>
    <w:rsid w:val="0072499B"/>
    <w:rsid w:val="0072627E"/>
    <w:rsid w:val="00731DCB"/>
    <w:rsid w:val="0073274F"/>
    <w:rsid w:val="0074172B"/>
    <w:rsid w:val="00741EC7"/>
    <w:rsid w:val="007432D5"/>
    <w:rsid w:val="007455CF"/>
    <w:rsid w:val="007464BD"/>
    <w:rsid w:val="00746607"/>
    <w:rsid w:val="0075084A"/>
    <w:rsid w:val="007578EA"/>
    <w:rsid w:val="00757C70"/>
    <w:rsid w:val="00757D7E"/>
    <w:rsid w:val="00760CC6"/>
    <w:rsid w:val="00760ED5"/>
    <w:rsid w:val="00761508"/>
    <w:rsid w:val="00782EDE"/>
    <w:rsid w:val="00787287"/>
    <w:rsid w:val="00791C1E"/>
    <w:rsid w:val="00792557"/>
    <w:rsid w:val="00794AFE"/>
    <w:rsid w:val="00796FEE"/>
    <w:rsid w:val="007A0721"/>
    <w:rsid w:val="007A2709"/>
    <w:rsid w:val="007A4032"/>
    <w:rsid w:val="007A5844"/>
    <w:rsid w:val="007A58C4"/>
    <w:rsid w:val="007A6040"/>
    <w:rsid w:val="007A7002"/>
    <w:rsid w:val="007A77C5"/>
    <w:rsid w:val="007B06DB"/>
    <w:rsid w:val="007B128C"/>
    <w:rsid w:val="007B2EDC"/>
    <w:rsid w:val="007B4283"/>
    <w:rsid w:val="007D0D8A"/>
    <w:rsid w:val="007D4B83"/>
    <w:rsid w:val="007E031C"/>
    <w:rsid w:val="007E48B7"/>
    <w:rsid w:val="007F0CA6"/>
    <w:rsid w:val="007F31F7"/>
    <w:rsid w:val="007F3B93"/>
    <w:rsid w:val="008079CC"/>
    <w:rsid w:val="00810E47"/>
    <w:rsid w:val="00816D4A"/>
    <w:rsid w:val="0082067A"/>
    <w:rsid w:val="008218A0"/>
    <w:rsid w:val="00821B64"/>
    <w:rsid w:val="0083227C"/>
    <w:rsid w:val="0083631C"/>
    <w:rsid w:val="008369B6"/>
    <w:rsid w:val="0084149D"/>
    <w:rsid w:val="00842E23"/>
    <w:rsid w:val="008457E2"/>
    <w:rsid w:val="00846CAE"/>
    <w:rsid w:val="00850461"/>
    <w:rsid w:val="00850900"/>
    <w:rsid w:val="00851655"/>
    <w:rsid w:val="00854593"/>
    <w:rsid w:val="008553AA"/>
    <w:rsid w:val="008604F1"/>
    <w:rsid w:val="0086192D"/>
    <w:rsid w:val="008643EA"/>
    <w:rsid w:val="00866C94"/>
    <w:rsid w:val="00874F36"/>
    <w:rsid w:val="008750A2"/>
    <w:rsid w:val="00876EAC"/>
    <w:rsid w:val="00881959"/>
    <w:rsid w:val="00881EFD"/>
    <w:rsid w:val="00882B80"/>
    <w:rsid w:val="00884899"/>
    <w:rsid w:val="008950A3"/>
    <w:rsid w:val="008958C6"/>
    <w:rsid w:val="008A2431"/>
    <w:rsid w:val="008A3C05"/>
    <w:rsid w:val="008B57D8"/>
    <w:rsid w:val="008B6AB8"/>
    <w:rsid w:val="008C105C"/>
    <w:rsid w:val="008C16B2"/>
    <w:rsid w:val="008C6982"/>
    <w:rsid w:val="008D1679"/>
    <w:rsid w:val="008E0E88"/>
    <w:rsid w:val="008F170E"/>
    <w:rsid w:val="008F1740"/>
    <w:rsid w:val="00904B3F"/>
    <w:rsid w:val="009053F0"/>
    <w:rsid w:val="0090735D"/>
    <w:rsid w:val="00914807"/>
    <w:rsid w:val="009179FE"/>
    <w:rsid w:val="009240C0"/>
    <w:rsid w:val="009263F5"/>
    <w:rsid w:val="00933FC8"/>
    <w:rsid w:val="00940CE3"/>
    <w:rsid w:val="00941D76"/>
    <w:rsid w:val="00942824"/>
    <w:rsid w:val="00943650"/>
    <w:rsid w:val="00943B73"/>
    <w:rsid w:val="0094710A"/>
    <w:rsid w:val="00950FCB"/>
    <w:rsid w:val="00954A5E"/>
    <w:rsid w:val="00954B1F"/>
    <w:rsid w:val="00954C3C"/>
    <w:rsid w:val="00955E4D"/>
    <w:rsid w:val="00956A2C"/>
    <w:rsid w:val="00957235"/>
    <w:rsid w:val="00962B28"/>
    <w:rsid w:val="00962F50"/>
    <w:rsid w:val="009630CD"/>
    <w:rsid w:val="00973A15"/>
    <w:rsid w:val="00974441"/>
    <w:rsid w:val="00977BD5"/>
    <w:rsid w:val="009827CC"/>
    <w:rsid w:val="009831D6"/>
    <w:rsid w:val="0099325E"/>
    <w:rsid w:val="009B1ED7"/>
    <w:rsid w:val="009B5DB5"/>
    <w:rsid w:val="009B6726"/>
    <w:rsid w:val="009C14C7"/>
    <w:rsid w:val="009D05BC"/>
    <w:rsid w:val="009D3E4A"/>
    <w:rsid w:val="009D6385"/>
    <w:rsid w:val="009D7824"/>
    <w:rsid w:val="009E4368"/>
    <w:rsid w:val="009F087B"/>
    <w:rsid w:val="009F2E88"/>
    <w:rsid w:val="009F50A4"/>
    <w:rsid w:val="009F63FA"/>
    <w:rsid w:val="00A038E6"/>
    <w:rsid w:val="00A07171"/>
    <w:rsid w:val="00A10A54"/>
    <w:rsid w:val="00A178D6"/>
    <w:rsid w:val="00A20FB7"/>
    <w:rsid w:val="00A31507"/>
    <w:rsid w:val="00A32E4C"/>
    <w:rsid w:val="00A34E68"/>
    <w:rsid w:val="00A378E5"/>
    <w:rsid w:val="00A47E96"/>
    <w:rsid w:val="00A54BBB"/>
    <w:rsid w:val="00A566C6"/>
    <w:rsid w:val="00A705CC"/>
    <w:rsid w:val="00A717E6"/>
    <w:rsid w:val="00A75C47"/>
    <w:rsid w:val="00A8189D"/>
    <w:rsid w:val="00A81963"/>
    <w:rsid w:val="00A91314"/>
    <w:rsid w:val="00A962B4"/>
    <w:rsid w:val="00A974A2"/>
    <w:rsid w:val="00A9758E"/>
    <w:rsid w:val="00AA0ABC"/>
    <w:rsid w:val="00AA325A"/>
    <w:rsid w:val="00AA3EC6"/>
    <w:rsid w:val="00AA57A6"/>
    <w:rsid w:val="00AA5BB7"/>
    <w:rsid w:val="00AA66F5"/>
    <w:rsid w:val="00AB2392"/>
    <w:rsid w:val="00AB6BE5"/>
    <w:rsid w:val="00AB722B"/>
    <w:rsid w:val="00AB7755"/>
    <w:rsid w:val="00AD1919"/>
    <w:rsid w:val="00AD4D7F"/>
    <w:rsid w:val="00AD66D5"/>
    <w:rsid w:val="00AF0E20"/>
    <w:rsid w:val="00AF3537"/>
    <w:rsid w:val="00AF6F28"/>
    <w:rsid w:val="00B0027C"/>
    <w:rsid w:val="00B033DB"/>
    <w:rsid w:val="00B073D1"/>
    <w:rsid w:val="00B07D29"/>
    <w:rsid w:val="00B17266"/>
    <w:rsid w:val="00B172FC"/>
    <w:rsid w:val="00B249E8"/>
    <w:rsid w:val="00B447AF"/>
    <w:rsid w:val="00B52DA8"/>
    <w:rsid w:val="00B63376"/>
    <w:rsid w:val="00B64A00"/>
    <w:rsid w:val="00B65DCF"/>
    <w:rsid w:val="00B73043"/>
    <w:rsid w:val="00B74CC3"/>
    <w:rsid w:val="00B77BF2"/>
    <w:rsid w:val="00B855DB"/>
    <w:rsid w:val="00B86284"/>
    <w:rsid w:val="00B8691F"/>
    <w:rsid w:val="00B92C28"/>
    <w:rsid w:val="00B95DAA"/>
    <w:rsid w:val="00BA03CD"/>
    <w:rsid w:val="00BB0C7B"/>
    <w:rsid w:val="00BB4705"/>
    <w:rsid w:val="00BB4E83"/>
    <w:rsid w:val="00BB5C9C"/>
    <w:rsid w:val="00BB6EE9"/>
    <w:rsid w:val="00BC0113"/>
    <w:rsid w:val="00BC0E5E"/>
    <w:rsid w:val="00BC381A"/>
    <w:rsid w:val="00BC3CE3"/>
    <w:rsid w:val="00BD0E39"/>
    <w:rsid w:val="00BD5CE0"/>
    <w:rsid w:val="00BE056E"/>
    <w:rsid w:val="00BE3D92"/>
    <w:rsid w:val="00BE6888"/>
    <w:rsid w:val="00BE76D9"/>
    <w:rsid w:val="00BF13C9"/>
    <w:rsid w:val="00C00E14"/>
    <w:rsid w:val="00C118BC"/>
    <w:rsid w:val="00C12ECE"/>
    <w:rsid w:val="00C1366A"/>
    <w:rsid w:val="00C138D8"/>
    <w:rsid w:val="00C15C6D"/>
    <w:rsid w:val="00C16667"/>
    <w:rsid w:val="00C17D45"/>
    <w:rsid w:val="00C2551D"/>
    <w:rsid w:val="00C267A7"/>
    <w:rsid w:val="00C32242"/>
    <w:rsid w:val="00C359F3"/>
    <w:rsid w:val="00C40D38"/>
    <w:rsid w:val="00C47249"/>
    <w:rsid w:val="00C504F7"/>
    <w:rsid w:val="00C52B0C"/>
    <w:rsid w:val="00C53140"/>
    <w:rsid w:val="00C53346"/>
    <w:rsid w:val="00C5450D"/>
    <w:rsid w:val="00C547A0"/>
    <w:rsid w:val="00C5557D"/>
    <w:rsid w:val="00C70191"/>
    <w:rsid w:val="00C7108C"/>
    <w:rsid w:val="00C712A5"/>
    <w:rsid w:val="00C773B4"/>
    <w:rsid w:val="00C8062B"/>
    <w:rsid w:val="00C80CD1"/>
    <w:rsid w:val="00C81177"/>
    <w:rsid w:val="00C829E5"/>
    <w:rsid w:val="00C83278"/>
    <w:rsid w:val="00C92FFB"/>
    <w:rsid w:val="00C964BE"/>
    <w:rsid w:val="00CA2AA8"/>
    <w:rsid w:val="00CB7807"/>
    <w:rsid w:val="00CC2E7E"/>
    <w:rsid w:val="00CC5722"/>
    <w:rsid w:val="00CD076A"/>
    <w:rsid w:val="00CD0ED7"/>
    <w:rsid w:val="00CD50FA"/>
    <w:rsid w:val="00CE2EFA"/>
    <w:rsid w:val="00CE44B1"/>
    <w:rsid w:val="00CE4DC2"/>
    <w:rsid w:val="00CF3540"/>
    <w:rsid w:val="00CF3A29"/>
    <w:rsid w:val="00CF4CC0"/>
    <w:rsid w:val="00CF57E0"/>
    <w:rsid w:val="00D039CB"/>
    <w:rsid w:val="00D0494B"/>
    <w:rsid w:val="00D06991"/>
    <w:rsid w:val="00D14CF5"/>
    <w:rsid w:val="00D152C3"/>
    <w:rsid w:val="00D15852"/>
    <w:rsid w:val="00D17251"/>
    <w:rsid w:val="00D17F78"/>
    <w:rsid w:val="00D2047C"/>
    <w:rsid w:val="00D21E55"/>
    <w:rsid w:val="00D228A2"/>
    <w:rsid w:val="00D24F0F"/>
    <w:rsid w:val="00D26CC6"/>
    <w:rsid w:val="00D2719B"/>
    <w:rsid w:val="00D35B84"/>
    <w:rsid w:val="00D3705C"/>
    <w:rsid w:val="00D436D3"/>
    <w:rsid w:val="00D43851"/>
    <w:rsid w:val="00D43D00"/>
    <w:rsid w:val="00D476D8"/>
    <w:rsid w:val="00D54747"/>
    <w:rsid w:val="00D57975"/>
    <w:rsid w:val="00D60968"/>
    <w:rsid w:val="00D616E3"/>
    <w:rsid w:val="00D642A0"/>
    <w:rsid w:val="00D70DA1"/>
    <w:rsid w:val="00D7545F"/>
    <w:rsid w:val="00D84C76"/>
    <w:rsid w:val="00D87866"/>
    <w:rsid w:val="00D9305D"/>
    <w:rsid w:val="00D940B6"/>
    <w:rsid w:val="00D96E76"/>
    <w:rsid w:val="00D97896"/>
    <w:rsid w:val="00DA055C"/>
    <w:rsid w:val="00DA2E5F"/>
    <w:rsid w:val="00DB070F"/>
    <w:rsid w:val="00DB12FB"/>
    <w:rsid w:val="00DB3B20"/>
    <w:rsid w:val="00DB66FB"/>
    <w:rsid w:val="00DC1E93"/>
    <w:rsid w:val="00DC66A9"/>
    <w:rsid w:val="00DD6AF5"/>
    <w:rsid w:val="00DE088F"/>
    <w:rsid w:val="00DE19F5"/>
    <w:rsid w:val="00DE42E9"/>
    <w:rsid w:val="00DE461B"/>
    <w:rsid w:val="00DE570E"/>
    <w:rsid w:val="00DE5EB0"/>
    <w:rsid w:val="00DE6AA4"/>
    <w:rsid w:val="00DF2893"/>
    <w:rsid w:val="00DF466A"/>
    <w:rsid w:val="00DF5B70"/>
    <w:rsid w:val="00E01BEB"/>
    <w:rsid w:val="00E134DD"/>
    <w:rsid w:val="00E147B4"/>
    <w:rsid w:val="00E1622C"/>
    <w:rsid w:val="00E1694F"/>
    <w:rsid w:val="00E1757C"/>
    <w:rsid w:val="00E205F2"/>
    <w:rsid w:val="00E22255"/>
    <w:rsid w:val="00E23DD9"/>
    <w:rsid w:val="00E25DD7"/>
    <w:rsid w:val="00E260AA"/>
    <w:rsid w:val="00E31999"/>
    <w:rsid w:val="00E34BD4"/>
    <w:rsid w:val="00E5035A"/>
    <w:rsid w:val="00E531B2"/>
    <w:rsid w:val="00E64577"/>
    <w:rsid w:val="00E72146"/>
    <w:rsid w:val="00E737E4"/>
    <w:rsid w:val="00E73C9D"/>
    <w:rsid w:val="00E80FDA"/>
    <w:rsid w:val="00E81E2C"/>
    <w:rsid w:val="00E85564"/>
    <w:rsid w:val="00E91000"/>
    <w:rsid w:val="00E973EE"/>
    <w:rsid w:val="00E97BD0"/>
    <w:rsid w:val="00EA11F3"/>
    <w:rsid w:val="00EB45F1"/>
    <w:rsid w:val="00EB4C87"/>
    <w:rsid w:val="00EC405B"/>
    <w:rsid w:val="00ED5759"/>
    <w:rsid w:val="00ED6DA2"/>
    <w:rsid w:val="00EE15A3"/>
    <w:rsid w:val="00EF5E66"/>
    <w:rsid w:val="00F00A9C"/>
    <w:rsid w:val="00F02CB9"/>
    <w:rsid w:val="00F04ABE"/>
    <w:rsid w:val="00F119CF"/>
    <w:rsid w:val="00F2072B"/>
    <w:rsid w:val="00F2275C"/>
    <w:rsid w:val="00F23CF9"/>
    <w:rsid w:val="00F2436B"/>
    <w:rsid w:val="00F24702"/>
    <w:rsid w:val="00F25509"/>
    <w:rsid w:val="00F375E1"/>
    <w:rsid w:val="00F41CD1"/>
    <w:rsid w:val="00F423E3"/>
    <w:rsid w:val="00F52624"/>
    <w:rsid w:val="00F530FF"/>
    <w:rsid w:val="00F531F9"/>
    <w:rsid w:val="00F5645F"/>
    <w:rsid w:val="00F6129D"/>
    <w:rsid w:val="00F66745"/>
    <w:rsid w:val="00F7032D"/>
    <w:rsid w:val="00F71630"/>
    <w:rsid w:val="00F7317B"/>
    <w:rsid w:val="00F73E63"/>
    <w:rsid w:val="00F741B7"/>
    <w:rsid w:val="00F77BBA"/>
    <w:rsid w:val="00F80B7F"/>
    <w:rsid w:val="00F85A86"/>
    <w:rsid w:val="00F92E7B"/>
    <w:rsid w:val="00F934BB"/>
    <w:rsid w:val="00F955B3"/>
    <w:rsid w:val="00FA5653"/>
    <w:rsid w:val="00FA72C0"/>
    <w:rsid w:val="00FB1F46"/>
    <w:rsid w:val="00FB5859"/>
    <w:rsid w:val="00FD1318"/>
    <w:rsid w:val="00FD38F3"/>
    <w:rsid w:val="00FD6B0B"/>
    <w:rsid w:val="00FE0CD9"/>
    <w:rsid w:val="00FE241E"/>
    <w:rsid w:val="00FE5AF8"/>
    <w:rsid w:val="00FE7731"/>
    <w:rsid w:val="00FF5B01"/>
    <w:rsid w:val="00FF781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2">
    <w:name w:val="heading 2"/>
    <w:basedOn w:val="Normal"/>
    <w:next w:val="Normal"/>
    <w:link w:val="Heading2Char"/>
    <w:uiPriority w:val="99"/>
    <w:qFormat/>
    <w:locked/>
    <w:rsid w:val="00D2719B"/>
    <w:pPr>
      <w:keepNext/>
      <w:spacing w:before="240" w:after="60" w:line="240" w:lineRule="auto"/>
      <w:outlineLvl w:val="1"/>
    </w:pPr>
    <w:rPr>
      <w:rFonts w:ascii="Cambria" w:hAnsi="Cambria"/>
      <w:b/>
      <w:i/>
      <w:sz w:val="28"/>
      <w:szCs w:val="20"/>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locked/>
    <w:rsid w:val="00BC3CE3"/>
    <w:pPr>
      <w:keepNext/>
      <w:spacing w:before="240" w:after="60"/>
      <w:outlineLvl w:val="3"/>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6158"/>
    <w:rPr>
      <w:rFonts w:ascii="Cambria" w:hAnsi="Cambria"/>
      <w:b/>
      <w:i/>
      <w:sz w:val="28"/>
      <w:lang w:val="en-US" w:eastAsia="en-US"/>
    </w:rPr>
  </w:style>
  <w:style w:type="character" w:customStyle="1" w:styleId="Heading3Char">
    <w:name w:val="Heading 3 Char"/>
    <w:basedOn w:val="DefaultParagraphFont"/>
    <w:link w:val="Heading3"/>
    <w:uiPriority w:val="99"/>
    <w:semiHidden/>
    <w:locked/>
    <w:rsid w:val="00D642A0"/>
    <w:rPr>
      <w:rFonts w:ascii="Cambria" w:hAnsi="Cambria"/>
      <w:b/>
      <w:sz w:val="26"/>
      <w:lang w:val="en-US" w:eastAsia="en-US"/>
    </w:rPr>
  </w:style>
  <w:style w:type="character" w:customStyle="1" w:styleId="Heading4Char">
    <w:name w:val="Heading 4 Char"/>
    <w:basedOn w:val="DefaultParagraphFont"/>
    <w:link w:val="Heading4"/>
    <w:uiPriority w:val="99"/>
    <w:locked/>
    <w:rsid w:val="00BC3CE3"/>
    <w:rPr>
      <w:b/>
      <w:sz w:val="28"/>
      <w:lang w:val="en-US" w:eastAsia="en-US"/>
    </w:rPr>
  </w:style>
  <w:style w:type="paragraph" w:styleId="BalloonText">
    <w:name w:val="Balloon Text"/>
    <w:basedOn w:val="Normal"/>
    <w:link w:val="BalloonTextChar"/>
    <w:uiPriority w:val="99"/>
    <w:rsid w:val="00D476D8"/>
    <w:rPr>
      <w:rFonts w:ascii="Tahoma" w:hAnsi="Tahoma"/>
      <w:sz w:val="16"/>
      <w:szCs w:val="20"/>
      <w:lang w:val="bg-BG" w:eastAsia="bg-BG"/>
    </w:rPr>
  </w:style>
  <w:style w:type="character" w:customStyle="1" w:styleId="BalloonTextChar">
    <w:name w:val="Balloon Text Char"/>
    <w:basedOn w:val="DefaultParagraphFont"/>
    <w:link w:val="BalloonText"/>
    <w:uiPriority w:val="99"/>
    <w:locked/>
    <w:rsid w:val="00D476D8"/>
    <w:rPr>
      <w:rFonts w:ascii="Tahoma" w:hAnsi="Tahoma"/>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HeaderChar">
    <w:name w:val="Header Char"/>
    <w:basedOn w:val="DefaultParagraphFont"/>
    <w:link w:val="Header"/>
    <w:uiPriority w:val="99"/>
    <w:locked/>
    <w:rsid w:val="00C5450D"/>
    <w:rPr>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FooterChar">
    <w:name w:val="Footer Char"/>
    <w:basedOn w:val="DefaultParagraphFont"/>
    <w:link w:val="Footer"/>
    <w:uiPriority w:val="99"/>
    <w:locked/>
    <w:rsid w:val="00C5450D"/>
    <w:rPr>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D642A0"/>
    <w:rPr>
      <w:rFonts w:ascii="Calibri" w:hAnsi="Calibri"/>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styleId="Caption">
    <w:name w:val="caption"/>
    <w:basedOn w:val="Normal"/>
    <w:next w:val="Normal"/>
    <w:uiPriority w:val="99"/>
    <w:qFormat/>
    <w:locked/>
    <w:rsid w:val="002B7E3B"/>
    <w:pPr>
      <w:spacing w:after="0" w:line="240" w:lineRule="auto"/>
      <w:jc w:val="center"/>
    </w:pPr>
    <w:rPr>
      <w:rFonts w:ascii="Times New Roman" w:hAnsi="Times New Roman"/>
      <w:sz w:val="36"/>
      <w:szCs w:val="20"/>
      <w:u w:val="single"/>
      <w:lang w:val="bg-BG"/>
    </w:rPr>
  </w:style>
  <w:style w:type="paragraph" w:styleId="Title">
    <w:name w:val="Title"/>
    <w:basedOn w:val="Normal"/>
    <w:link w:val="TitleChar"/>
    <w:uiPriority w:val="99"/>
    <w:qFormat/>
    <w:locked/>
    <w:rsid w:val="002B7E3B"/>
    <w:pPr>
      <w:spacing w:after="0" w:line="240" w:lineRule="auto"/>
      <w:jc w:val="center"/>
    </w:pPr>
    <w:rPr>
      <w:rFonts w:ascii="Cambria" w:hAnsi="Cambria"/>
      <w:b/>
      <w:kern w:val="28"/>
      <w:sz w:val="32"/>
      <w:szCs w:val="20"/>
    </w:rPr>
  </w:style>
  <w:style w:type="character" w:customStyle="1" w:styleId="TitleChar">
    <w:name w:val="Title Char"/>
    <w:basedOn w:val="DefaultParagraphFont"/>
    <w:link w:val="Title"/>
    <w:uiPriority w:val="99"/>
    <w:locked/>
    <w:rsid w:val="002B0007"/>
    <w:rPr>
      <w:rFonts w:ascii="Cambria" w:hAnsi="Cambria"/>
      <w:b/>
      <w:kern w:val="28"/>
      <w:sz w:val="32"/>
      <w:lang w:val="en-US" w:eastAsia="en-US"/>
    </w:rPr>
  </w:style>
  <w:style w:type="character" w:customStyle="1" w:styleId="SubtitleChar1">
    <w:name w:val="Subtitle Char1"/>
    <w:uiPriority w:val="99"/>
    <w:locked/>
    <w:rsid w:val="002B7E3B"/>
    <w:rPr>
      <w:rFonts w:ascii="Avanti" w:hAnsi="Avanti"/>
      <w:b/>
      <w:sz w:val="28"/>
      <w:lang w:val="en-US" w:eastAsia="bg-BG"/>
    </w:rPr>
  </w:style>
  <w:style w:type="paragraph" w:styleId="Subtitle">
    <w:name w:val="Subtitle"/>
    <w:basedOn w:val="Normal"/>
    <w:link w:val="SubtitleChar"/>
    <w:uiPriority w:val="99"/>
    <w:qFormat/>
    <w:locked/>
    <w:rsid w:val="002B7E3B"/>
    <w:pPr>
      <w:spacing w:after="0" w:line="240" w:lineRule="auto"/>
    </w:pPr>
    <w:rPr>
      <w:rFonts w:ascii="Cambria" w:hAnsi="Cambria"/>
      <w:sz w:val="24"/>
      <w:szCs w:val="20"/>
    </w:rPr>
  </w:style>
  <w:style w:type="character" w:customStyle="1" w:styleId="SubtitleChar">
    <w:name w:val="Subtitle Char"/>
    <w:basedOn w:val="DefaultParagraphFont"/>
    <w:link w:val="Subtitle"/>
    <w:uiPriority w:val="99"/>
    <w:locked/>
    <w:rsid w:val="002B0007"/>
    <w:rPr>
      <w:rFonts w:ascii="Cambria" w:hAnsi="Cambria"/>
      <w:sz w:val="24"/>
      <w:lang w:val="en-US" w:eastAsia="en-US"/>
    </w:rPr>
  </w:style>
  <w:style w:type="table" w:styleId="TableGrid">
    <w:name w:val="Table Grid"/>
    <w:basedOn w:val="TableNormal"/>
    <w:uiPriority w:val="99"/>
    <w:locked/>
    <w:rsid w:val="002B7E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3">
    <w:name w:val="Font Style203"/>
    <w:uiPriority w:val="99"/>
    <w:rsid w:val="00D2719B"/>
    <w:rPr>
      <w:rFonts w:ascii="Times New Roman" w:hAnsi="Times New Roman"/>
      <w:sz w:val="22"/>
    </w:rPr>
  </w:style>
  <w:style w:type="paragraph" w:styleId="ListParagraph">
    <w:name w:val="List Paragraph"/>
    <w:aliases w:val="ПАРАГРАФ"/>
    <w:basedOn w:val="Normal"/>
    <w:link w:val="ListParagraphChar"/>
    <w:uiPriority w:val="99"/>
    <w:qFormat/>
    <w:rsid w:val="00D2719B"/>
    <w:pPr>
      <w:spacing w:after="0" w:line="240" w:lineRule="auto"/>
      <w:ind w:left="720"/>
      <w:contextualSpacing/>
    </w:pPr>
    <w:rPr>
      <w:rFonts w:ascii="Times New Roman" w:hAnsi="Times New Roman"/>
      <w:color w:val="000000"/>
      <w:sz w:val="24"/>
      <w:szCs w:val="20"/>
      <w:lang w:val="bg-BG" w:eastAsia="bg-BG"/>
    </w:rPr>
  </w:style>
  <w:style w:type="paragraph" w:styleId="BodyText2">
    <w:name w:val="Body Text 2"/>
    <w:basedOn w:val="Normal"/>
    <w:link w:val="BodyText2Char"/>
    <w:uiPriority w:val="99"/>
    <w:rsid w:val="00D2719B"/>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196158"/>
    <w:rPr>
      <w:rFonts w:ascii="Calibri" w:hAnsi="Calibri"/>
      <w:lang w:val="en-US" w:eastAsia="en-US"/>
    </w:rPr>
  </w:style>
  <w:style w:type="paragraph" w:customStyle="1" w:styleId="m">
    <w:name w:val="m"/>
    <w:basedOn w:val="Normal"/>
    <w:uiPriority w:val="99"/>
    <w:rsid w:val="00D2719B"/>
    <w:pPr>
      <w:spacing w:after="0" w:line="240" w:lineRule="auto"/>
      <w:ind w:firstLine="826"/>
      <w:jc w:val="both"/>
    </w:pPr>
    <w:rPr>
      <w:rFonts w:ascii="Times New Roman" w:hAnsi="Times New Roman"/>
      <w:color w:val="000000"/>
      <w:sz w:val="24"/>
      <w:szCs w:val="24"/>
      <w:lang w:val="bg-BG" w:eastAsia="bg-BG"/>
    </w:rPr>
  </w:style>
  <w:style w:type="paragraph" w:styleId="PlainText">
    <w:name w:val="Plain Text"/>
    <w:basedOn w:val="Normal"/>
    <w:link w:val="PlainTextChar"/>
    <w:uiPriority w:val="99"/>
    <w:rsid w:val="00D2719B"/>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196158"/>
    <w:rPr>
      <w:rFonts w:ascii="Courier New" w:hAnsi="Courier New"/>
      <w:sz w:val="20"/>
      <w:lang w:val="en-US" w:eastAsia="en-US"/>
    </w:rPr>
  </w:style>
  <w:style w:type="paragraph" w:customStyle="1" w:styleId="Annexetitre">
    <w:name w:val="Annexe titre"/>
    <w:basedOn w:val="Normal"/>
    <w:next w:val="Normal"/>
    <w:uiPriority w:val="99"/>
    <w:rsid w:val="00F80B7F"/>
    <w:pPr>
      <w:spacing w:before="120" w:after="120" w:line="240" w:lineRule="auto"/>
      <w:jc w:val="center"/>
    </w:pPr>
    <w:rPr>
      <w:rFonts w:ascii="Times New Roman" w:hAnsi="Times New Roman"/>
      <w:b/>
      <w:sz w:val="24"/>
      <w:u w:val="single"/>
      <w:lang w:val="bg-BG" w:eastAsia="bg-BG"/>
    </w:rPr>
  </w:style>
  <w:style w:type="character" w:customStyle="1" w:styleId="ListParagraphChar">
    <w:name w:val="List Paragraph Char"/>
    <w:aliases w:val="ПАРАГРАФ Char"/>
    <w:link w:val="ListParagraph"/>
    <w:uiPriority w:val="99"/>
    <w:locked/>
    <w:rsid w:val="00962B28"/>
    <w:rPr>
      <w:color w:val="000000"/>
      <w:sz w:val="24"/>
      <w:lang w:val="bg-BG" w:eastAsia="bg-BG"/>
    </w:rPr>
  </w:style>
  <w:style w:type="character" w:styleId="PageNumber">
    <w:name w:val="page number"/>
    <w:basedOn w:val="DefaultParagraphFont"/>
    <w:uiPriority w:val="99"/>
    <w:rsid w:val="009D3E4A"/>
    <w:rPr>
      <w:rFonts w:cs="Times New Roman"/>
    </w:rPr>
  </w:style>
  <w:style w:type="character" w:customStyle="1" w:styleId="CharChar">
    <w:name w:val="Char Char"/>
    <w:uiPriority w:val="99"/>
    <w:locked/>
    <w:rsid w:val="003D162E"/>
    <w:rPr>
      <w:rFonts w:ascii="Avanti" w:hAnsi="Avanti"/>
      <w:b/>
      <w:sz w:val="28"/>
      <w:lang w:val="en-US" w:eastAsia="bg-BG"/>
    </w:rPr>
  </w:style>
  <w:style w:type="paragraph" w:customStyle="1" w:styleId="CharChar1CharCharCharCharCharChar">
    <w:name w:val="Char Char1 Знак Знак Char Char Знак Знак Char Char Char Char"/>
    <w:basedOn w:val="Normal"/>
    <w:uiPriority w:val="99"/>
    <w:rsid w:val="0083227C"/>
    <w:pPr>
      <w:tabs>
        <w:tab w:val="left" w:pos="709"/>
      </w:tabs>
      <w:spacing w:after="0" w:line="240" w:lineRule="auto"/>
    </w:pPr>
    <w:rPr>
      <w:rFonts w:ascii="Tahoma" w:hAnsi="Tahoma"/>
      <w:sz w:val="24"/>
      <w:szCs w:val="24"/>
      <w:lang w:val="pl-PL" w:eastAsia="pl-PL"/>
    </w:rPr>
  </w:style>
  <w:style w:type="paragraph" w:styleId="BlockText">
    <w:name w:val="Block Text"/>
    <w:basedOn w:val="Normal"/>
    <w:uiPriority w:val="99"/>
    <w:rsid w:val="0083227C"/>
    <w:pPr>
      <w:spacing w:after="0" w:line="240" w:lineRule="auto"/>
      <w:ind w:left="-709" w:right="-1418" w:firstLine="709"/>
      <w:jc w:val="both"/>
    </w:pPr>
    <w:rPr>
      <w:rFonts w:ascii="Times New Roman" w:hAnsi="Times New Roman"/>
      <w:sz w:val="24"/>
      <w:szCs w:val="20"/>
      <w:lang w:val="bg-BG" w:eastAsia="bg-BG"/>
    </w:rPr>
  </w:style>
  <w:style w:type="paragraph" w:customStyle="1" w:styleId="Default">
    <w:name w:val="Default"/>
    <w:uiPriority w:val="99"/>
    <w:rsid w:val="00C80CD1"/>
    <w:pPr>
      <w:autoSpaceDE w:val="0"/>
      <w:autoSpaceDN w:val="0"/>
      <w:adjustRightInd w:val="0"/>
    </w:pPr>
    <w:rPr>
      <w:color w:val="000000"/>
      <w:sz w:val="24"/>
      <w:szCs w:val="24"/>
      <w:lang w:val="en-US" w:eastAsia="en-US"/>
    </w:rPr>
  </w:style>
  <w:style w:type="paragraph" w:customStyle="1" w:styleId="02">
    <w:name w:val="02 ДИ"/>
    <w:basedOn w:val="Normal"/>
    <w:link w:val="02CharChar"/>
    <w:uiPriority w:val="99"/>
    <w:rsid w:val="00977BD5"/>
    <w:pPr>
      <w:spacing w:before="240" w:after="120" w:line="240" w:lineRule="auto"/>
    </w:pPr>
    <w:rPr>
      <w:rFonts w:ascii="Times New Roman" w:hAnsi="Times New Roman"/>
      <w:b/>
      <w:sz w:val="24"/>
      <w:szCs w:val="20"/>
      <w:lang w:val="bg-BG" w:eastAsia="bg-BG"/>
    </w:rPr>
  </w:style>
  <w:style w:type="character" w:customStyle="1" w:styleId="02CharChar">
    <w:name w:val="02 ДИ Char Char"/>
    <w:link w:val="02"/>
    <w:uiPriority w:val="99"/>
    <w:locked/>
    <w:rsid w:val="00977BD5"/>
    <w:rPr>
      <w:b/>
      <w:sz w:val="24"/>
      <w:lang w:val="bg-BG" w:eastAsia="bg-BG"/>
    </w:rPr>
  </w:style>
  <w:style w:type="character" w:customStyle="1" w:styleId="FontStyle44">
    <w:name w:val="Font Style44"/>
    <w:uiPriority w:val="99"/>
    <w:rsid w:val="00977BD5"/>
    <w:rPr>
      <w:rFonts w:ascii="Times New Roman" w:hAnsi="Times New Roman"/>
      <w:sz w:val="20"/>
    </w:rPr>
  </w:style>
  <w:style w:type="paragraph" w:customStyle="1" w:styleId="11">
    <w:name w:val="Списък на абзаци11"/>
    <w:basedOn w:val="Normal"/>
    <w:uiPriority w:val="99"/>
    <w:rsid w:val="009B1ED7"/>
    <w:pPr>
      <w:numPr>
        <w:numId w:val="15"/>
      </w:numPr>
      <w:tabs>
        <w:tab w:val="clear" w:pos="360"/>
        <w:tab w:val="num" w:pos="643"/>
        <w:tab w:val="num" w:pos="1247"/>
      </w:tabs>
      <w:ind w:left="720" w:hanging="396"/>
      <w:contextualSpacing/>
    </w:pPr>
    <w:rPr>
      <w:lang w:val="nl-NL"/>
    </w:rPr>
  </w:style>
  <w:style w:type="character" w:customStyle="1" w:styleId="a">
    <w:name w:val="Основной текст_"/>
    <w:link w:val="a0"/>
    <w:uiPriority w:val="99"/>
    <w:locked/>
    <w:rsid w:val="00296C7A"/>
    <w:rPr>
      <w:spacing w:val="3"/>
      <w:sz w:val="21"/>
    </w:rPr>
  </w:style>
  <w:style w:type="paragraph" w:customStyle="1" w:styleId="a0">
    <w:name w:val="Основной текст"/>
    <w:basedOn w:val="Normal"/>
    <w:link w:val="a"/>
    <w:uiPriority w:val="99"/>
    <w:rsid w:val="00296C7A"/>
    <w:pPr>
      <w:widowControl w:val="0"/>
      <w:shd w:val="clear" w:color="auto" w:fill="FFFFFF"/>
      <w:spacing w:before="60" w:after="240" w:line="281" w:lineRule="exact"/>
      <w:ind w:hanging="340"/>
      <w:jc w:val="both"/>
    </w:pPr>
    <w:rPr>
      <w:rFonts w:ascii="Times New Roman" w:hAnsi="Times New Roman"/>
      <w:spacing w:val="3"/>
      <w:sz w:val="21"/>
      <w:szCs w:val="21"/>
      <w:lang w:val="bg-BG" w:eastAsia="bg-BG"/>
    </w:rPr>
  </w:style>
  <w:style w:type="character" w:customStyle="1" w:styleId="apple-style-span">
    <w:name w:val="apple-style-span"/>
    <w:uiPriority w:val="99"/>
    <w:rsid w:val="004D228C"/>
  </w:style>
  <w:style w:type="character" w:customStyle="1" w:styleId="CharChar1">
    <w:name w:val="Char Char1"/>
    <w:uiPriority w:val="99"/>
    <w:rsid w:val="00F119CF"/>
    <w:rPr>
      <w:rFonts w:ascii="Avanti" w:hAnsi="Avanti"/>
      <w:b/>
      <w:sz w:val="28"/>
      <w:lang w:val="en-US" w:eastAsia="bg-BG"/>
    </w:rPr>
  </w:style>
</w:styles>
</file>

<file path=word/webSettings.xml><?xml version="1.0" encoding="utf-8"?>
<w:webSettings xmlns:r="http://schemas.openxmlformats.org/officeDocument/2006/relationships" xmlns:w="http://schemas.openxmlformats.org/wordprocessingml/2006/main">
  <w:divs>
    <w:div w:id="1948124842">
      <w:marLeft w:val="0"/>
      <w:marRight w:val="0"/>
      <w:marTop w:val="0"/>
      <w:marBottom w:val="0"/>
      <w:divBdr>
        <w:top w:val="none" w:sz="0" w:space="0" w:color="auto"/>
        <w:left w:val="none" w:sz="0" w:space="0" w:color="auto"/>
        <w:bottom w:val="none" w:sz="0" w:space="0" w:color="auto"/>
        <w:right w:val="none" w:sz="0" w:space="0" w:color="auto"/>
      </w:divBdr>
    </w:div>
    <w:div w:id="1948124843">
      <w:marLeft w:val="0"/>
      <w:marRight w:val="0"/>
      <w:marTop w:val="0"/>
      <w:marBottom w:val="0"/>
      <w:divBdr>
        <w:top w:val="none" w:sz="0" w:space="0" w:color="auto"/>
        <w:left w:val="none" w:sz="0" w:space="0" w:color="auto"/>
        <w:bottom w:val="none" w:sz="0" w:space="0" w:color="auto"/>
        <w:right w:val="none" w:sz="0" w:space="0" w:color="auto"/>
      </w:divBdr>
    </w:div>
    <w:div w:id="1948124844">
      <w:marLeft w:val="0"/>
      <w:marRight w:val="0"/>
      <w:marTop w:val="0"/>
      <w:marBottom w:val="0"/>
      <w:divBdr>
        <w:top w:val="none" w:sz="0" w:space="0" w:color="auto"/>
        <w:left w:val="none" w:sz="0" w:space="0" w:color="auto"/>
        <w:bottom w:val="none" w:sz="0" w:space="0" w:color="auto"/>
        <w:right w:val="none" w:sz="0" w:space="0" w:color="auto"/>
      </w:divBdr>
    </w:div>
    <w:div w:id="1948124845">
      <w:marLeft w:val="0"/>
      <w:marRight w:val="0"/>
      <w:marTop w:val="0"/>
      <w:marBottom w:val="0"/>
      <w:divBdr>
        <w:top w:val="none" w:sz="0" w:space="0" w:color="auto"/>
        <w:left w:val="none" w:sz="0" w:space="0" w:color="auto"/>
        <w:bottom w:val="none" w:sz="0" w:space="0" w:color="auto"/>
        <w:right w:val="none" w:sz="0" w:space="0" w:color="auto"/>
      </w:divBdr>
    </w:div>
    <w:div w:id="1948124846">
      <w:marLeft w:val="0"/>
      <w:marRight w:val="0"/>
      <w:marTop w:val="0"/>
      <w:marBottom w:val="0"/>
      <w:divBdr>
        <w:top w:val="none" w:sz="0" w:space="0" w:color="auto"/>
        <w:left w:val="none" w:sz="0" w:space="0" w:color="auto"/>
        <w:bottom w:val="none" w:sz="0" w:space="0" w:color="auto"/>
        <w:right w:val="none" w:sz="0" w:space="0" w:color="auto"/>
      </w:divBdr>
    </w:div>
    <w:div w:id="1948124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8</Pages>
  <Words>3580</Words>
  <Characters>20407</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ISKAR 7</cp:lastModifiedBy>
  <cp:revision>54</cp:revision>
  <cp:lastPrinted>2018-05-08T13:57:00Z</cp:lastPrinted>
  <dcterms:created xsi:type="dcterms:W3CDTF">2019-01-08T12:01:00Z</dcterms:created>
  <dcterms:modified xsi:type="dcterms:W3CDTF">2020-03-24T08:13:00Z</dcterms:modified>
</cp:coreProperties>
</file>